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F3BA" w14:textId="38D44E24"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r>
        <w:rPr>
          <w:b w:val="0"/>
          <w:noProof/>
          <w:color w:val="000000" w:themeColor="text1"/>
        </w:rPr>
        <w:drawing>
          <wp:anchor distT="0" distB="0" distL="114300" distR="114300" simplePos="0" relativeHeight="251659264" behindDoc="0" locked="0" layoutInCell="1" allowOverlap="1" wp14:anchorId="43C69F1C" wp14:editId="35D2BB75">
            <wp:simplePos x="0" y="0"/>
            <wp:positionH relativeFrom="margin">
              <wp:posOffset>0</wp:posOffset>
            </wp:positionH>
            <wp:positionV relativeFrom="paragraph">
              <wp:posOffset>342900</wp:posOffset>
            </wp:positionV>
            <wp:extent cx="1066800" cy="601980"/>
            <wp:effectExtent l="0" t="0" r="0" b="7620"/>
            <wp:wrapSquare wrapText="bothSides"/>
            <wp:docPr id="1" name="Picture 1" descr="C:\Users\SHAH\Desktop\NCA\Ms Zakia Data\NCA Pictures\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AH\Desktop\NCA\Ms Zakia Data\NCA Pictures\K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66800" cy="601980"/>
                    </a:xfrm>
                    <a:prstGeom prst="rect">
                      <a:avLst/>
                    </a:prstGeom>
                    <a:noFill/>
                    <a:ln>
                      <a:noFill/>
                    </a:ln>
                  </pic:spPr>
                </pic:pic>
              </a:graphicData>
            </a:graphic>
          </wp:anchor>
        </w:drawing>
      </w:r>
    </w:p>
    <w:p w14:paraId="17A0070A" w14:textId="77777777"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p>
    <w:p w14:paraId="753D2E1C" w14:textId="77777777"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p>
    <w:p w14:paraId="5FCE5600" w14:textId="0C8677A5" w:rsidR="00AA295F" w:rsidRDefault="00685777" w:rsidP="007F031B">
      <w:pPr>
        <w:pStyle w:val="Heading3"/>
        <w:pBdr>
          <w:bottom w:val="single" w:sz="12" w:space="0" w:color="auto"/>
        </w:pBdr>
        <w:jc w:val="center"/>
        <w:rPr>
          <w:rFonts w:ascii="Times New Roman" w:hAnsi="Times New Roman" w:cs="Times New Roman"/>
          <w:color w:val="1F4E79" w:themeColor="accent5" w:themeShade="80"/>
          <w:sz w:val="28"/>
          <w:szCs w:val="28"/>
        </w:rPr>
      </w:pPr>
      <w:r>
        <w:rPr>
          <w:rFonts w:ascii="Times New Roman" w:hAnsi="Times New Roman" w:cs="Times New Roman"/>
          <w:color w:val="1F4E79" w:themeColor="accent5" w:themeShade="80"/>
          <w:sz w:val="28"/>
          <w:szCs w:val="28"/>
        </w:rPr>
        <w:t>Terms of Reference (TORs) for Consultant: 5-Day</w:t>
      </w:r>
      <w:r w:rsidR="0002239E">
        <w:rPr>
          <w:rFonts w:ascii="Times New Roman" w:hAnsi="Times New Roman" w:cs="Times New Roman"/>
          <w:color w:val="1F4E79" w:themeColor="accent5" w:themeShade="80"/>
          <w:sz w:val="28"/>
          <w:szCs w:val="28"/>
        </w:rPr>
        <w:t>s</w:t>
      </w:r>
      <w:r>
        <w:rPr>
          <w:rFonts w:ascii="Times New Roman" w:hAnsi="Times New Roman" w:cs="Times New Roman"/>
          <w:color w:val="1F4E79" w:themeColor="accent5" w:themeShade="80"/>
          <w:sz w:val="28"/>
          <w:szCs w:val="28"/>
        </w:rPr>
        <w:t xml:space="preserve"> Training on Case Management for </w:t>
      </w:r>
      <w:r w:rsidR="00FC1BAC">
        <w:rPr>
          <w:rFonts w:ascii="Times New Roman" w:hAnsi="Times New Roman" w:cs="Times New Roman"/>
          <w:color w:val="1F4E79" w:themeColor="accent5" w:themeShade="80"/>
          <w:sz w:val="28"/>
          <w:szCs w:val="28"/>
        </w:rPr>
        <w:t>PEHL-911 Helpline</w:t>
      </w:r>
      <w:r>
        <w:rPr>
          <w:rFonts w:ascii="Times New Roman" w:hAnsi="Times New Roman" w:cs="Times New Roman"/>
          <w:color w:val="1F4E79" w:themeColor="accent5" w:themeShade="80"/>
          <w:sz w:val="28"/>
          <w:szCs w:val="28"/>
        </w:rPr>
        <w:t xml:space="preserve"> Personnel</w:t>
      </w:r>
    </w:p>
    <w:p w14:paraId="09C6216F" w14:textId="77777777" w:rsidR="00AA295F" w:rsidRDefault="00AA295F"/>
    <w:p w14:paraId="10FD543A" w14:textId="77777777" w:rsidR="00AA295F" w:rsidRDefault="00685777">
      <w:pPr>
        <w:pStyle w:val="paragraph"/>
        <w:numPr>
          <w:ilvl w:val="0"/>
          <w:numId w:val="1"/>
        </w:numPr>
        <w:spacing w:before="0" w:beforeAutospacing="0" w:after="0" w:afterAutospacing="0"/>
        <w:jc w:val="both"/>
        <w:textAlignment w:val="baseline"/>
        <w:rPr>
          <w:rStyle w:val="eop"/>
          <w:caps/>
          <w:color w:val="1F4E79" w:themeColor="accent5" w:themeShade="80"/>
          <w:sz w:val="28"/>
          <w:szCs w:val="28"/>
        </w:rPr>
      </w:pPr>
      <w:r>
        <w:rPr>
          <w:rStyle w:val="normaltextrun"/>
          <w:b/>
          <w:bCs/>
          <w:color w:val="1F4E79" w:themeColor="accent5" w:themeShade="80"/>
          <w:sz w:val="28"/>
          <w:szCs w:val="28"/>
          <w:lang w:val="en-GB"/>
        </w:rPr>
        <w:t>Introduction and background: </w:t>
      </w:r>
      <w:r>
        <w:rPr>
          <w:rStyle w:val="eop"/>
          <w:caps/>
          <w:color w:val="1F4E79" w:themeColor="accent5" w:themeShade="80"/>
          <w:sz w:val="28"/>
          <w:szCs w:val="28"/>
        </w:rPr>
        <w:t> </w:t>
      </w:r>
    </w:p>
    <w:p w14:paraId="6194F1B0" w14:textId="77777777" w:rsidR="00AA295F" w:rsidRDefault="00AA295F">
      <w:pPr>
        <w:pStyle w:val="paragraph"/>
        <w:spacing w:before="0" w:beforeAutospacing="0" w:after="0" w:afterAutospacing="0"/>
        <w:ind w:left="360"/>
        <w:jc w:val="both"/>
        <w:textAlignment w:val="baseline"/>
        <w:rPr>
          <w:caps/>
          <w:color w:val="000000" w:themeColor="text1"/>
          <w:sz w:val="22"/>
          <w:szCs w:val="22"/>
        </w:rPr>
      </w:pPr>
    </w:p>
    <w:p w14:paraId="2A08C4C1" w14:textId="77777777" w:rsidR="00AA295F" w:rsidRDefault="00685777">
      <w:pPr>
        <w:pStyle w:val="paragraph"/>
        <w:numPr>
          <w:ilvl w:val="1"/>
          <w:numId w:val="1"/>
        </w:numPr>
        <w:spacing w:before="0" w:beforeAutospacing="0" w:after="0" w:afterAutospacing="0"/>
        <w:jc w:val="both"/>
        <w:textAlignment w:val="baseline"/>
        <w:rPr>
          <w:rStyle w:val="normaltextrun"/>
          <w:b/>
          <w:bCs/>
          <w:color w:val="1F4E79" w:themeColor="accent5" w:themeShade="80"/>
          <w:sz w:val="22"/>
          <w:szCs w:val="22"/>
          <w:lang w:val="en-GB"/>
        </w:rPr>
      </w:pPr>
      <w:r>
        <w:rPr>
          <w:rStyle w:val="normaltextrun"/>
          <w:b/>
          <w:bCs/>
          <w:color w:val="1F4E79" w:themeColor="accent5" w:themeShade="80"/>
          <w:sz w:val="22"/>
          <w:szCs w:val="22"/>
          <w:lang w:val="en-GB"/>
        </w:rPr>
        <w:t xml:space="preserve"> About Khwendo Kor (KK):</w:t>
      </w:r>
    </w:p>
    <w:p w14:paraId="2D70F575" w14:textId="32B0F9C0" w:rsidR="00AA295F" w:rsidRDefault="00AA295F" w:rsidP="00B50DAB">
      <w:pPr>
        <w:pStyle w:val="paragraph"/>
        <w:spacing w:before="0" w:beforeAutospacing="0" w:after="0" w:afterAutospacing="0"/>
        <w:ind w:left="90"/>
        <w:jc w:val="both"/>
        <w:textAlignment w:val="baseline"/>
        <w:rPr>
          <w:rStyle w:val="normaltextrun"/>
          <w:rFonts w:asciiTheme="minorHAnsi" w:hAnsiTheme="minorHAnsi" w:cstheme="minorHAnsi"/>
          <w:b/>
          <w:bCs/>
          <w:color w:val="000000" w:themeColor="text1"/>
          <w:sz w:val="22"/>
          <w:szCs w:val="22"/>
          <w:lang w:val="en-GB"/>
        </w:rPr>
      </w:pPr>
    </w:p>
    <w:p w14:paraId="61855F12" w14:textId="77777777" w:rsidR="00AA295F" w:rsidRDefault="00685777">
      <w:pPr>
        <w:pStyle w:val="paragraph"/>
        <w:spacing w:before="0" w:beforeAutospacing="0" w:after="0" w:afterAutospacing="0"/>
        <w:ind w:left="90"/>
        <w:jc w:val="both"/>
        <w:textAlignment w:val="baseline"/>
        <w:rPr>
          <w:rStyle w:val="normaltextrun"/>
          <w:color w:val="000000" w:themeColor="text1"/>
          <w:sz w:val="22"/>
          <w:szCs w:val="22"/>
          <w:lang w:val="en-GB"/>
        </w:rPr>
      </w:pPr>
      <w:r>
        <w:rPr>
          <w:rStyle w:val="normaltextrun"/>
          <w:color w:val="000000" w:themeColor="text1"/>
          <w:sz w:val="22"/>
          <w:szCs w:val="22"/>
          <w:lang w:val="en-GB"/>
        </w:rPr>
        <w:t xml:space="preserve">Khwendo Kor (KK), meaning “Sisters’ Home” in Pashto, is a non-profit, non-governmental organization established in 1993 under the Societies Act 1860. Since its inception, KK has been working tirelessly to promote the rights of women and children through education, health, sustainable livelihoods, advocacy and </w:t>
      </w:r>
      <w:r>
        <w:rPr>
          <w:rStyle w:val="normaltextrun"/>
          <w:color w:val="000000" w:themeColor="text1"/>
          <w:sz w:val="22"/>
          <w:szCs w:val="22"/>
        </w:rPr>
        <w:t>peace building</w:t>
      </w:r>
      <w:r>
        <w:rPr>
          <w:rStyle w:val="normaltextrun"/>
          <w:color w:val="000000" w:themeColor="text1"/>
          <w:sz w:val="22"/>
          <w:szCs w:val="22"/>
          <w:lang w:val="en-GB"/>
        </w:rPr>
        <w:t>. KK strives to create enabling environments where women and marginalized groups can thrive socially and economically.</w:t>
      </w:r>
    </w:p>
    <w:p w14:paraId="549D2003" w14:textId="77777777" w:rsidR="00AA295F" w:rsidRDefault="00AA295F">
      <w:pPr>
        <w:pStyle w:val="paragraph"/>
        <w:spacing w:before="0" w:beforeAutospacing="0" w:after="0" w:afterAutospacing="0"/>
        <w:ind w:left="90"/>
        <w:jc w:val="both"/>
        <w:textAlignment w:val="baseline"/>
        <w:rPr>
          <w:rStyle w:val="normaltextrun"/>
          <w:rFonts w:asciiTheme="minorHAnsi" w:hAnsiTheme="minorHAnsi" w:cstheme="minorHAnsi"/>
          <w:color w:val="000000" w:themeColor="text1"/>
          <w:sz w:val="22"/>
          <w:szCs w:val="22"/>
          <w:lang w:val="en-GB"/>
        </w:rPr>
      </w:pPr>
    </w:p>
    <w:p w14:paraId="2AE1F134" w14:textId="77777777" w:rsidR="00AA295F" w:rsidRDefault="00685777">
      <w:pPr>
        <w:pStyle w:val="paragraph"/>
        <w:numPr>
          <w:ilvl w:val="1"/>
          <w:numId w:val="1"/>
        </w:numPr>
        <w:spacing w:before="0" w:beforeAutospacing="0" w:after="0" w:afterAutospacing="0"/>
        <w:jc w:val="both"/>
        <w:textAlignment w:val="baseline"/>
        <w:rPr>
          <w:rStyle w:val="normaltextrun"/>
          <w:b/>
          <w:bCs/>
          <w:color w:val="1F4E79" w:themeColor="accent5" w:themeShade="80"/>
          <w:sz w:val="22"/>
          <w:szCs w:val="22"/>
          <w:lang w:val="en-GB"/>
        </w:rPr>
      </w:pPr>
      <w:r>
        <w:rPr>
          <w:rStyle w:val="normaltextrun"/>
          <w:b/>
          <w:bCs/>
          <w:color w:val="1F4E79" w:themeColor="accent5" w:themeShade="80"/>
          <w:sz w:val="22"/>
          <w:szCs w:val="22"/>
          <w:lang w:val="en-GB"/>
        </w:rPr>
        <w:t xml:space="preserve"> Overview of the Assignment:</w:t>
      </w:r>
    </w:p>
    <w:p w14:paraId="38EF10C3" w14:textId="77777777" w:rsidR="00AA295F" w:rsidRDefault="00AA295F">
      <w:pPr>
        <w:pStyle w:val="paragraph"/>
        <w:spacing w:before="0" w:beforeAutospacing="0" w:after="0" w:afterAutospacing="0"/>
        <w:ind w:left="90"/>
        <w:jc w:val="both"/>
        <w:textAlignment w:val="baseline"/>
        <w:rPr>
          <w:rStyle w:val="normaltextrun"/>
          <w:rFonts w:asciiTheme="minorHAnsi" w:hAnsiTheme="minorHAnsi" w:cstheme="minorHAnsi"/>
          <w:color w:val="000000" w:themeColor="text1"/>
          <w:sz w:val="22"/>
          <w:szCs w:val="22"/>
          <w:lang w:val="en-GB"/>
        </w:rPr>
      </w:pPr>
    </w:p>
    <w:p w14:paraId="59D8A7CE" w14:textId="5C9D9865" w:rsidR="00AA295F" w:rsidRPr="00DD6B0D" w:rsidRDefault="00DD6B0D">
      <w:pPr>
        <w:pStyle w:val="paragraph"/>
        <w:spacing w:before="0" w:beforeAutospacing="0" w:after="0" w:afterAutospacing="0"/>
        <w:jc w:val="both"/>
        <w:textAlignment w:val="baseline"/>
        <w:rPr>
          <w:sz w:val="22"/>
          <w:szCs w:val="22"/>
        </w:rPr>
      </w:pPr>
      <w:r w:rsidRPr="00DD6B0D">
        <w:rPr>
          <w:sz w:val="22"/>
          <w:szCs w:val="22"/>
        </w:rPr>
        <w:t xml:space="preserve">This Terms of Reference (TOR) outlines a consultancy assignment to conduct 5-days training on case management for personnel of PEHL-911 helpline established in the Home and Tribal Affairs Department, Civil Secretariat in Peshawar, under the project titled </w:t>
      </w:r>
      <w:r w:rsidRPr="00DD6B0D">
        <w:rPr>
          <w:rStyle w:val="Emphasis"/>
          <w:i w:val="0"/>
          <w:sz w:val="22"/>
          <w:szCs w:val="22"/>
        </w:rPr>
        <w:t>Faith in Action Mobilizing Civil Society for Lasting Social Change</w:t>
      </w:r>
      <w:r w:rsidRPr="00DD6B0D">
        <w:rPr>
          <w:i/>
          <w:sz w:val="22"/>
          <w:szCs w:val="22"/>
        </w:rPr>
        <w:t>.</w:t>
      </w:r>
      <w:r w:rsidRPr="00DD6B0D">
        <w:rPr>
          <w:sz w:val="22"/>
          <w:szCs w:val="22"/>
        </w:rPr>
        <w:t xml:space="preserve"> The Women Crisis Centers in Khyber Pakhtunkhwa play a critical role in responding to gender-based violence (GBV). This intervention will equip personnel with essential knowledge and practical tools for managing GBV cases, delivering support services, and facilitating referrals.</w:t>
      </w:r>
    </w:p>
    <w:p w14:paraId="7A0E82F1" w14:textId="77777777" w:rsidR="00DD6B0D" w:rsidRPr="00DD6B0D" w:rsidRDefault="00DD6B0D">
      <w:pPr>
        <w:pStyle w:val="paragraph"/>
        <w:spacing w:before="0" w:beforeAutospacing="0" w:after="0" w:afterAutospacing="0"/>
        <w:jc w:val="both"/>
        <w:textAlignment w:val="baseline"/>
        <w:rPr>
          <w:rStyle w:val="normaltextrun"/>
          <w:rFonts w:asciiTheme="minorHAnsi" w:hAnsiTheme="minorHAnsi" w:cstheme="minorHAnsi"/>
          <w:color w:val="000000" w:themeColor="text1"/>
          <w:sz w:val="22"/>
          <w:szCs w:val="22"/>
          <w:lang w:val="en-GB"/>
        </w:rPr>
      </w:pPr>
    </w:p>
    <w:p w14:paraId="67AA7308" w14:textId="77777777" w:rsidR="00AA295F" w:rsidRPr="00DD6B0D"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2"/>
          <w:szCs w:val="22"/>
          <w:lang w:val="en-GB"/>
        </w:rPr>
      </w:pPr>
      <w:r w:rsidRPr="00DD6B0D">
        <w:rPr>
          <w:rStyle w:val="normaltextrun"/>
          <w:b/>
          <w:bCs/>
          <w:color w:val="1F4E79" w:themeColor="accent5" w:themeShade="80"/>
          <w:sz w:val="22"/>
          <w:szCs w:val="22"/>
        </w:rPr>
        <w:t>Objectives of the Assignment</w:t>
      </w:r>
    </w:p>
    <w:p w14:paraId="110BFB03"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p>
    <w:p w14:paraId="13A9544B"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build capacity of crisis center personnel in effective case management of GBV survivors as</w:t>
      </w:r>
      <w:r>
        <w:rPr>
          <w:rStyle w:val="normaltextrun"/>
          <w:b/>
          <w:bCs/>
          <w:color w:val="70AD47" w:themeColor="accent6"/>
          <w:sz w:val="22"/>
          <w:szCs w:val="22"/>
        </w:rPr>
        <w:t xml:space="preserve"> </w:t>
      </w:r>
      <w:r>
        <w:rPr>
          <w:rStyle w:val="normaltextrun"/>
          <w:color w:val="000000" w:themeColor="text1"/>
          <w:sz w:val="22"/>
          <w:szCs w:val="22"/>
        </w:rPr>
        <w:t>per IASC guidelines</w:t>
      </w:r>
    </w:p>
    <w:p w14:paraId="62138F8B"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equip participants with adopted</w:t>
      </w:r>
      <w:r>
        <w:rPr>
          <w:rStyle w:val="normaltextrun"/>
          <w:color w:val="70AD47" w:themeColor="accent6"/>
          <w:sz w:val="22"/>
          <w:szCs w:val="22"/>
        </w:rPr>
        <w:t xml:space="preserve"> </w:t>
      </w:r>
      <w:r>
        <w:rPr>
          <w:rStyle w:val="normaltextrun"/>
          <w:color w:val="000000" w:themeColor="text1"/>
          <w:sz w:val="22"/>
          <w:szCs w:val="22"/>
        </w:rPr>
        <w:t>tools for GBV Case Management documentation including</w:t>
      </w:r>
      <w:r>
        <w:rPr>
          <w:rStyle w:val="normaltextrun"/>
          <w:b/>
          <w:bCs/>
          <w:color w:val="70AD47" w:themeColor="accent6"/>
          <w:sz w:val="22"/>
          <w:szCs w:val="22"/>
        </w:rPr>
        <w:t xml:space="preserve"> </w:t>
      </w:r>
      <w:r>
        <w:rPr>
          <w:rStyle w:val="normaltextrun"/>
          <w:color w:val="000000" w:themeColor="text1"/>
          <w:sz w:val="22"/>
          <w:szCs w:val="22"/>
        </w:rPr>
        <w:t>psycho-social support, referral pathways following the</w:t>
      </w:r>
      <w:r>
        <w:rPr>
          <w:rStyle w:val="normaltextrun"/>
          <w:color w:val="70AD47" w:themeColor="accent6"/>
          <w:sz w:val="22"/>
          <w:szCs w:val="22"/>
        </w:rPr>
        <w:t xml:space="preserve"> </w:t>
      </w:r>
      <w:r>
        <w:rPr>
          <w:rStyle w:val="normaltextrun"/>
          <w:color w:val="000000" w:themeColor="text1"/>
          <w:sz w:val="22"/>
          <w:szCs w:val="22"/>
        </w:rPr>
        <w:t>survivor-centered approaches.</w:t>
      </w:r>
    </w:p>
    <w:p w14:paraId="2376C095"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enable personnel to apply principles of confidentiality, ethics and cultural sensitivity</w:t>
      </w:r>
      <w:r>
        <w:rPr>
          <w:rStyle w:val="normaltextrun"/>
          <w:b/>
          <w:bCs/>
          <w:color w:val="0070C0"/>
          <w:sz w:val="22"/>
          <w:szCs w:val="22"/>
        </w:rPr>
        <w:t xml:space="preserve"> </w:t>
      </w:r>
      <w:r>
        <w:rPr>
          <w:rStyle w:val="normaltextrun"/>
          <w:color w:val="000000" w:themeColor="text1"/>
          <w:sz w:val="22"/>
          <w:szCs w:val="22"/>
        </w:rPr>
        <w:t>approach in GBV response.</w:t>
      </w:r>
    </w:p>
    <w:p w14:paraId="1DC6DBFD"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p>
    <w:p w14:paraId="70F233CD"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Scope of Work</w:t>
      </w:r>
    </w:p>
    <w:p w14:paraId="16BA36D6"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1F4E79" w:themeColor="accent5" w:themeShade="80"/>
          <w:sz w:val="28"/>
          <w:szCs w:val="28"/>
        </w:rPr>
      </w:pPr>
    </w:p>
    <w:p w14:paraId="00D670DC"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Consultant will:</w:t>
      </w:r>
    </w:p>
    <w:p w14:paraId="3DB4557B"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4A4013F2"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color w:val="000000" w:themeColor="text1"/>
        </w:rPr>
        <w:t>Adopt Inter-Agency Standing Committee Guidelines,</w:t>
      </w:r>
      <w:r>
        <w:rPr>
          <w:rFonts w:ascii="Times New Roman" w:hAnsi="Times New Roman" w:cs="Times New Roman"/>
          <w:color w:val="70AD47" w:themeColor="accent6"/>
        </w:rPr>
        <w:t xml:space="preserve"> </w:t>
      </w:r>
      <w:r>
        <w:rPr>
          <w:rFonts w:ascii="Times New Roman" w:hAnsi="Times New Roman" w:cs="Times New Roman"/>
        </w:rPr>
        <w:t>culturally sensitive training curriculum that addresses the specific needs and constraints faced by Women Crisis Center staff.</w:t>
      </w:r>
    </w:p>
    <w:p w14:paraId="1749FC10"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rPr>
        <w:t xml:space="preserve">Conduct engaging and inclusive learning sessions across five days, utilizing participatory techniques such as real-life case simulations, structured group work, peer-to-peer exchanges and contextual role-playing exercises to foster experiential learning and practical skill-building. </w:t>
      </w:r>
    </w:p>
    <w:p w14:paraId="0C57C0CA"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lang w:eastAsia="en-GB"/>
        </w:rPr>
        <w:t>Facilitate baseline and end line assessments to measure knowledge retention and identify future training needs.</w:t>
      </w:r>
    </w:p>
    <w:p w14:paraId="7B6A4075" w14:textId="767CB835" w:rsidR="00AA295F" w:rsidRPr="00C33255" w:rsidRDefault="00685777" w:rsidP="00C33255">
      <w:pPr>
        <w:numPr>
          <w:ilvl w:val="0"/>
          <w:numId w:val="3"/>
        </w:numPr>
        <w:rPr>
          <w:rFonts w:ascii="Times New Roman" w:hAnsi="Times New Roman" w:cs="Times New Roman"/>
          <w:lang w:val="en-GB" w:eastAsia="en-GB"/>
        </w:rPr>
      </w:pPr>
      <w:r>
        <w:rPr>
          <w:rFonts w:ascii="Times New Roman" w:hAnsi="Times New Roman" w:cs="Times New Roman"/>
          <w:lang w:eastAsia="en-GB"/>
        </w:rPr>
        <w:lastRenderedPageBreak/>
        <w:t>Prepare a post-training report capturing outcomes, challenges observed and strategic recommendations for sustained capacity development.</w:t>
      </w:r>
    </w:p>
    <w:p w14:paraId="3637C689" w14:textId="77777777" w:rsidR="00AA295F" w:rsidRDefault="00AA295F">
      <w:pPr>
        <w:shd w:val="clear" w:color="auto" w:fill="FFFFFF"/>
        <w:spacing w:after="100" w:line="240" w:lineRule="auto"/>
        <w:jc w:val="both"/>
        <w:rPr>
          <w:rFonts w:eastAsia="Times New Roman" w:cstheme="minorHAnsi"/>
          <w:color w:val="000000"/>
          <w:sz w:val="16"/>
          <w:szCs w:val="16"/>
          <w:lang w:eastAsia="en-GB"/>
        </w:rPr>
      </w:pPr>
    </w:p>
    <w:p w14:paraId="14C83D54" w14:textId="77777777" w:rsidR="00AA295F" w:rsidRDefault="00685777">
      <w:p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Content delivery framework:</w:t>
      </w:r>
    </w:p>
    <w:p w14:paraId="60E584E6" w14:textId="77777777" w:rsidR="00AA295F" w:rsidRDefault="00AA295F">
      <w:pPr>
        <w:shd w:val="clear" w:color="auto" w:fill="FFFFFF"/>
        <w:spacing w:after="100" w:line="240" w:lineRule="auto"/>
        <w:jc w:val="both"/>
        <w:rPr>
          <w:rFonts w:ascii="Times New Roman" w:eastAsia="Times New Roman" w:hAnsi="Times New Roman" w:cs="Times New Roman"/>
          <w:color w:val="000000"/>
          <w:lang w:eastAsia="en-GB"/>
        </w:rPr>
      </w:pPr>
    </w:p>
    <w:p w14:paraId="60284D09"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Definitions, categories and dynamics of GBV.</w:t>
      </w:r>
    </w:p>
    <w:p w14:paraId="0520382D"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Sequential steps and standards in GBV case management.</w:t>
      </w:r>
    </w:p>
    <w:p w14:paraId="4017CB06"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Strategies for safety planning and protecting </w:t>
      </w:r>
      <w:r>
        <w:rPr>
          <w:rFonts w:ascii="Times New Roman" w:eastAsia="Times New Roman" w:hAnsi="Times New Roman" w:cs="Times New Roman"/>
          <w:color w:val="000000" w:themeColor="text1"/>
          <w:lang w:eastAsia="en-GB"/>
        </w:rPr>
        <w:t>survivors’</w:t>
      </w:r>
      <w:r>
        <w:rPr>
          <w:rFonts w:ascii="Times New Roman" w:eastAsia="Times New Roman" w:hAnsi="Times New Roman" w:cs="Times New Roman"/>
          <w:color w:val="000000"/>
          <w:lang w:eastAsia="en-GB"/>
        </w:rPr>
        <w:t xml:space="preserve"> rights.</w:t>
      </w:r>
    </w:p>
    <w:p w14:paraId="3492D6AB" w14:textId="77777777" w:rsidR="00952EFA" w:rsidRDefault="00A860B1" w:rsidP="00952EFA">
      <w:pPr>
        <w:pStyle w:val="ListParagraph"/>
        <w:numPr>
          <w:ilvl w:val="0"/>
          <w:numId w:val="3"/>
        </w:numPr>
        <w:rPr>
          <w:rFonts w:ascii="Times New Roman" w:eastAsia="Times New Roman" w:hAnsi="Times New Roman" w:cs="Times New Roman"/>
          <w:color w:val="000000" w:themeColor="text1"/>
          <w:lang w:eastAsia="en-GB"/>
        </w:rPr>
      </w:pPr>
      <w:r w:rsidRPr="00A860B1">
        <w:rPr>
          <w:rFonts w:ascii="Times New Roman" w:eastAsia="Times New Roman" w:hAnsi="Times New Roman" w:cs="Times New Roman"/>
          <w:color w:val="000000" w:themeColor="text1"/>
          <w:lang w:eastAsia="en-GB"/>
        </w:rPr>
        <w:t>Referral protocols (The GBV Referral Protocol ensures safe, confidential, and survivor-centered referrals and case management services).</w:t>
      </w:r>
    </w:p>
    <w:p w14:paraId="69FA30D8" w14:textId="53BF0177" w:rsidR="00952EFA" w:rsidRDefault="00685777" w:rsidP="00952EFA">
      <w:pPr>
        <w:pStyle w:val="ListParagraph"/>
        <w:numPr>
          <w:ilvl w:val="0"/>
          <w:numId w:val="3"/>
        </w:numPr>
        <w:rPr>
          <w:rFonts w:ascii="Times New Roman" w:eastAsia="Times New Roman" w:hAnsi="Times New Roman" w:cs="Times New Roman"/>
          <w:color w:val="000000" w:themeColor="text1"/>
          <w:lang w:eastAsia="en-GB"/>
        </w:rPr>
      </w:pPr>
      <w:r w:rsidRPr="00952EFA">
        <w:rPr>
          <w:rFonts w:ascii="Times New Roman" w:eastAsia="Times New Roman" w:hAnsi="Times New Roman" w:cs="Times New Roman"/>
          <w:color w:val="000000" w:themeColor="text1"/>
          <w:lang w:eastAsia="en-GB"/>
        </w:rPr>
        <w:t>GBV C</w:t>
      </w:r>
      <w:r w:rsidR="00081392">
        <w:rPr>
          <w:rFonts w:ascii="Times New Roman" w:eastAsia="Times New Roman" w:hAnsi="Times New Roman" w:cs="Times New Roman"/>
          <w:color w:val="000000" w:themeColor="text1"/>
          <w:lang w:eastAsia="en-GB"/>
        </w:rPr>
        <w:t xml:space="preserve">ase </w:t>
      </w:r>
      <w:r w:rsidRPr="00952EFA">
        <w:rPr>
          <w:rFonts w:ascii="Times New Roman" w:eastAsia="Times New Roman" w:hAnsi="Times New Roman" w:cs="Times New Roman"/>
          <w:color w:val="000000" w:themeColor="text1"/>
          <w:lang w:eastAsia="en-GB"/>
        </w:rPr>
        <w:t>M</w:t>
      </w:r>
      <w:r w:rsidR="00081392">
        <w:rPr>
          <w:rFonts w:ascii="Times New Roman" w:eastAsia="Times New Roman" w:hAnsi="Times New Roman" w:cs="Times New Roman"/>
          <w:color w:val="000000" w:themeColor="text1"/>
          <w:lang w:eastAsia="en-GB"/>
        </w:rPr>
        <w:t>anagement</w:t>
      </w:r>
      <w:r w:rsidRPr="00952EFA">
        <w:rPr>
          <w:rFonts w:ascii="Times New Roman" w:eastAsia="Times New Roman" w:hAnsi="Times New Roman" w:cs="Times New Roman"/>
          <w:color w:val="000000" w:themeColor="text1"/>
          <w:lang w:eastAsia="en-GB"/>
        </w:rPr>
        <w:t xml:space="preserve"> documentation tools</w:t>
      </w:r>
    </w:p>
    <w:p w14:paraId="5BE44EBC" w14:textId="3E30CA8D" w:rsidR="00AA295F" w:rsidRPr="00952EFA" w:rsidRDefault="00685777" w:rsidP="00952EFA">
      <w:pPr>
        <w:pStyle w:val="ListParagraph"/>
        <w:numPr>
          <w:ilvl w:val="0"/>
          <w:numId w:val="3"/>
        </w:numPr>
        <w:rPr>
          <w:rFonts w:ascii="Times New Roman" w:eastAsia="Times New Roman" w:hAnsi="Times New Roman" w:cs="Times New Roman"/>
          <w:color w:val="000000" w:themeColor="text1"/>
          <w:lang w:eastAsia="en-GB"/>
        </w:rPr>
      </w:pPr>
      <w:r w:rsidRPr="00952EFA">
        <w:rPr>
          <w:rFonts w:ascii="Times New Roman" w:eastAsia="Times New Roman" w:hAnsi="Times New Roman" w:cs="Times New Roman"/>
          <w:color w:val="000000"/>
          <w:lang w:eastAsia="en-GB"/>
        </w:rPr>
        <w:t>Ethical documentation practices and safeguarding data privacy.</w:t>
      </w:r>
    </w:p>
    <w:p w14:paraId="60AD59BD"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Deliverables</w:t>
      </w:r>
    </w:p>
    <w:p w14:paraId="345E5588" w14:textId="2D0631B3" w:rsidR="00754237" w:rsidRPr="008F5277" w:rsidRDefault="00685777" w:rsidP="008F5277">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 well-structured 5-day training agenda, session plan and accompanying material (e.g., handouts, slides, tools)</w:t>
      </w:r>
    </w:p>
    <w:p w14:paraId="5F477EDA" w14:textId="77777777" w:rsidR="00AA295F" w:rsidRDefault="00685777">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Successful facilitation of all training components</w:t>
      </w:r>
    </w:p>
    <w:p w14:paraId="54DA59DF" w14:textId="77777777" w:rsidR="00AA295F" w:rsidRDefault="00685777">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Pre and post-training assessment instruments and results summary</w:t>
      </w:r>
    </w:p>
    <w:p w14:paraId="11CC024B" w14:textId="1AAE2F4D" w:rsidR="00AA295F" w:rsidRPr="00986DF2" w:rsidRDefault="00685777" w:rsidP="00986DF2">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Final consultancy report including participant feedback, learning indicators, attendance logs and expert insights for program improvement.</w:t>
      </w:r>
    </w:p>
    <w:p w14:paraId="5A80C2EC"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Qualifications Required</w:t>
      </w:r>
    </w:p>
    <w:p w14:paraId="18C2C31C"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 Master’s degree or higher in Social Work, Psychology, Gender Studies, Public Health or a related discipline</w:t>
      </w:r>
    </w:p>
    <w:p w14:paraId="02C3C7D1"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Minimum 5 years of direct experience in delivering case management services and capacity- building activities related to GBV prevention and response.</w:t>
      </w:r>
    </w:p>
    <w:p w14:paraId="2BD54AB5"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Demonstrated expertise in working with marginalized populations, particularly women and trauma survivors in culturally sensitive settings.</w:t>
      </w:r>
    </w:p>
    <w:p w14:paraId="309FDAEC"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Proficiency in interactive training design and delivery, with excellent communication and facilitation skills</w:t>
      </w:r>
    </w:p>
    <w:p w14:paraId="7F9E600E" w14:textId="77777777" w:rsidR="00AA295F" w:rsidRDefault="00AA295F">
      <w:pPr>
        <w:shd w:val="clear" w:color="auto" w:fill="FFFFFF"/>
        <w:spacing w:after="100" w:line="240" w:lineRule="auto"/>
        <w:jc w:val="both"/>
        <w:rPr>
          <w:rFonts w:ascii="Times New Roman" w:eastAsia="Times New Roman" w:hAnsi="Times New Roman" w:cs="Times New Roman"/>
          <w:color w:val="000000"/>
          <w:lang w:eastAsia="en-GB"/>
        </w:rPr>
      </w:pPr>
    </w:p>
    <w:p w14:paraId="79D7EE7F"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Location of the Assignment</w:t>
      </w:r>
    </w:p>
    <w:p w14:paraId="5C1039AA" w14:textId="1A47FE4B" w:rsidR="00AA295F" w:rsidRPr="008F5277" w:rsidRDefault="00685777" w:rsidP="008F5277">
      <w:pPr>
        <w:numPr>
          <w:ilvl w:val="0"/>
          <w:numId w:val="6"/>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Peshawar, KP</w:t>
      </w:r>
    </w:p>
    <w:p w14:paraId="758116AE" w14:textId="77777777" w:rsidR="00AA295F" w:rsidRDefault="00685777">
      <w:pPr>
        <w:pStyle w:val="paragraph"/>
        <w:numPr>
          <w:ilvl w:val="0"/>
          <w:numId w:val="1"/>
        </w:numPr>
        <w:spacing w:before="0" w:beforeAutospacing="0" w:after="0" w:afterAutospacing="0" w:line="360" w:lineRule="auto"/>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Duration and Timeline</w:t>
      </w:r>
    </w:p>
    <w:p w14:paraId="3E5A0599" w14:textId="38014694" w:rsidR="00AA295F" w:rsidRPr="008F5277" w:rsidRDefault="00685777" w:rsidP="008F5277">
      <w:pPr>
        <w:numPr>
          <w:ilvl w:val="0"/>
          <w:numId w:val="7"/>
        </w:numPr>
        <w:spacing w:line="240" w:lineRule="auto"/>
        <w:rPr>
          <w:rStyle w:val="normaltextrun"/>
          <w:rFonts w:ascii="Times New Roman" w:hAnsi="Times New Roman" w:cs="Times New Roman"/>
        </w:rPr>
      </w:pPr>
      <w:r>
        <w:rPr>
          <w:rFonts w:ascii="Times New Roman" w:hAnsi="Times New Roman" w:cs="Times New Roman"/>
        </w:rPr>
        <w:t xml:space="preserve">The consultancy will span </w:t>
      </w:r>
      <w:r>
        <w:rPr>
          <w:rFonts w:ascii="Times New Roman" w:hAnsi="Times New Roman" w:cs="Times New Roman"/>
          <w:color w:val="000000" w:themeColor="text1"/>
        </w:rPr>
        <w:t>15</w:t>
      </w:r>
      <w:r>
        <w:rPr>
          <w:rFonts w:ascii="Times New Roman" w:hAnsi="Times New Roman" w:cs="Times New Roman"/>
        </w:rPr>
        <w:t xml:space="preserve"> days including</w:t>
      </w:r>
      <w:r>
        <w:rPr>
          <w:rFonts w:ascii="Times New Roman" w:hAnsi="Times New Roman" w:cs="Times New Roman"/>
          <w:color w:val="000000" w:themeColor="text1"/>
        </w:rPr>
        <w:t xml:space="preserve"> 5 days</w:t>
      </w:r>
      <w:r>
        <w:rPr>
          <w:rFonts w:ascii="Times New Roman" w:hAnsi="Times New Roman" w:cs="Times New Roman"/>
          <w:b/>
          <w:bCs/>
          <w:color w:val="70AD47" w:themeColor="accent6"/>
        </w:rPr>
        <w:t xml:space="preserve"> </w:t>
      </w:r>
      <w:r>
        <w:rPr>
          <w:rFonts w:ascii="Times New Roman" w:hAnsi="Times New Roman" w:cs="Times New Roman"/>
        </w:rPr>
        <w:t>training preparation</w:t>
      </w:r>
      <w:r>
        <w:rPr>
          <w:rFonts w:ascii="Times New Roman" w:hAnsi="Times New Roman" w:cs="Times New Roman"/>
          <w:color w:val="70AD47" w:themeColor="accent6"/>
        </w:rPr>
        <w:t xml:space="preserve">, </w:t>
      </w:r>
      <w:r>
        <w:rPr>
          <w:rFonts w:ascii="Times New Roman" w:hAnsi="Times New Roman" w:cs="Times New Roman"/>
          <w:color w:val="000000" w:themeColor="text1"/>
        </w:rPr>
        <w:t>5 days</w:t>
      </w:r>
      <w:r>
        <w:rPr>
          <w:rFonts w:ascii="Times New Roman" w:hAnsi="Times New Roman" w:cs="Times New Roman"/>
          <w:color w:val="70AD47" w:themeColor="accent6"/>
        </w:rPr>
        <w:t xml:space="preserve"> </w:t>
      </w:r>
      <w:r>
        <w:rPr>
          <w:rFonts w:ascii="Times New Roman" w:hAnsi="Times New Roman" w:cs="Times New Roman"/>
        </w:rPr>
        <w:t>training delivery and 5</w:t>
      </w:r>
      <w:r>
        <w:rPr>
          <w:rFonts w:ascii="Times New Roman" w:hAnsi="Times New Roman" w:cs="Times New Roman"/>
          <w:color w:val="000000" w:themeColor="text1"/>
        </w:rPr>
        <w:t xml:space="preserve"> days for</w:t>
      </w:r>
      <w:r>
        <w:rPr>
          <w:rFonts w:ascii="Times New Roman" w:hAnsi="Times New Roman" w:cs="Times New Roman"/>
          <w:color w:val="70AD47" w:themeColor="accent6"/>
        </w:rPr>
        <w:t xml:space="preserve"> </w:t>
      </w:r>
      <w:r>
        <w:rPr>
          <w:rFonts w:ascii="Times New Roman" w:hAnsi="Times New Roman" w:cs="Times New Roman"/>
        </w:rPr>
        <w:t>post-training reporting. The exact schedule will be agreed in consultation with Khwendo Kor.</w:t>
      </w:r>
    </w:p>
    <w:p w14:paraId="1E959487" w14:textId="77777777" w:rsidR="00AA295F" w:rsidRDefault="00685777">
      <w:pPr>
        <w:pStyle w:val="paragraph"/>
        <w:numPr>
          <w:ilvl w:val="0"/>
          <w:numId w:val="1"/>
        </w:numPr>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r>
        <w:rPr>
          <w:rStyle w:val="normaltextrun"/>
          <w:b/>
          <w:bCs/>
          <w:color w:val="1F4E79" w:themeColor="accent5" w:themeShade="80"/>
          <w:sz w:val="28"/>
          <w:szCs w:val="28"/>
        </w:rPr>
        <w:t xml:space="preserve">Roles and Responsibilities </w:t>
      </w:r>
    </w:p>
    <w:p w14:paraId="6B6FBFA1"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Khwendo Kor (KK):</w:t>
      </w:r>
    </w:p>
    <w:p w14:paraId="3917735B"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53B14B3D"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Select and contract the consultant with appropriate experience and background.</w:t>
      </w:r>
    </w:p>
    <w:p w14:paraId="53A0538D"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Provide logistical support including venue, materials and participant mobilization.</w:t>
      </w:r>
    </w:p>
    <w:p w14:paraId="48B233BF"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Monitor the quality of training delivery and ensure alignment with donor expectations.</w:t>
      </w:r>
    </w:p>
    <w:p w14:paraId="7777F2F6"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Review and endorse final training materials and post-training report.</w:t>
      </w:r>
    </w:p>
    <w:p w14:paraId="4FB0B9A2" w14:textId="77777777" w:rsidR="00AA295F" w:rsidRDefault="00AA295F">
      <w:pPr>
        <w:pStyle w:val="paragraph"/>
        <w:spacing w:before="0" w:beforeAutospacing="0" w:after="0" w:afterAutospacing="0"/>
        <w:ind w:left="420"/>
        <w:jc w:val="both"/>
        <w:textAlignment w:val="baseline"/>
        <w:rPr>
          <w:rStyle w:val="normaltextrun"/>
          <w:color w:val="000000" w:themeColor="text1"/>
          <w:sz w:val="22"/>
          <w:szCs w:val="22"/>
        </w:rPr>
      </w:pPr>
    </w:p>
    <w:p w14:paraId="49CE55D7"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lastRenderedPageBreak/>
        <w:t>Type of Contract and Payment Terms:</w:t>
      </w:r>
    </w:p>
    <w:p w14:paraId="0BBFF8B8" w14:textId="77777777" w:rsidR="00AA295F" w:rsidRDefault="00AA295F">
      <w:pPr>
        <w:pStyle w:val="paragraph"/>
        <w:spacing w:before="0" w:beforeAutospacing="0" w:after="0" w:afterAutospacing="0"/>
        <w:jc w:val="both"/>
        <w:textAlignment w:val="baseline"/>
        <w:rPr>
          <w:rStyle w:val="normaltextrun"/>
          <w:b/>
          <w:bCs/>
          <w:color w:val="000000" w:themeColor="text1"/>
          <w:sz w:val="22"/>
          <w:szCs w:val="22"/>
        </w:rPr>
      </w:pPr>
    </w:p>
    <w:p w14:paraId="5EB555A0"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consultancy will be commissioned under a service contract.</w:t>
      </w:r>
    </w:p>
    <w:p w14:paraId="6DA2D076"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Payment will be made after submission and approval of the final report.</w:t>
      </w:r>
    </w:p>
    <w:p w14:paraId="1A2429F1"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taxes, as applicable, will be deducted at the source as per the country’s rules and regulations.</w:t>
      </w:r>
    </w:p>
    <w:p w14:paraId="7869CBC1"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Payments will be made through cross cheque in the name of the consultant</w:t>
      </w:r>
    </w:p>
    <w:p w14:paraId="0DBA96B7" w14:textId="77777777" w:rsidR="00AA295F" w:rsidRDefault="00AA295F">
      <w:pPr>
        <w:pStyle w:val="paragraph"/>
        <w:spacing w:before="0" w:beforeAutospacing="0" w:after="0" w:afterAutospacing="0"/>
        <w:jc w:val="both"/>
        <w:textAlignment w:val="baseline"/>
        <w:rPr>
          <w:rStyle w:val="normaltextrun"/>
          <w:b/>
          <w:bCs/>
          <w:color w:val="1F4E79" w:themeColor="accent5" w:themeShade="80"/>
          <w:sz w:val="28"/>
          <w:szCs w:val="28"/>
        </w:rPr>
      </w:pPr>
    </w:p>
    <w:p w14:paraId="4A3497A9"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Submission of Expression of Interest (EOI):</w:t>
      </w:r>
    </w:p>
    <w:p w14:paraId="5EAB1C8A"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6572B46B"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Interest consultants are invited to submit their EOI including:</w:t>
      </w:r>
    </w:p>
    <w:p w14:paraId="7C806859"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65302BB8"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A technical and financial proposal (inclusive of all taxes).</w:t>
      </w:r>
    </w:p>
    <w:p w14:paraId="040A28C2"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Profile and CV of the consultant.</w:t>
      </w:r>
    </w:p>
    <w:p w14:paraId="14CA5812"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Work samples of two similar assignment completed recently.</w:t>
      </w:r>
    </w:p>
    <w:p w14:paraId="31A169DB"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Three professional references.</w:t>
      </w:r>
    </w:p>
    <w:p w14:paraId="1866BCB2"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0"/>
          <w:szCs w:val="20"/>
        </w:rPr>
      </w:pPr>
    </w:p>
    <w:p w14:paraId="3861ACBD" w14:textId="77777777" w:rsidR="00AA295F" w:rsidRDefault="00685777">
      <w:pPr>
        <w:pStyle w:val="paragraph"/>
        <w:spacing w:before="0" w:beforeAutospacing="0" w:after="0" w:afterAutospacing="0"/>
        <w:jc w:val="both"/>
        <w:textAlignment w:val="baseline"/>
        <w:rPr>
          <w:rStyle w:val="normaltextrun"/>
          <w:b/>
          <w:bCs/>
          <w:color w:val="000000" w:themeColor="text1"/>
          <w:sz w:val="22"/>
          <w:szCs w:val="22"/>
        </w:rPr>
      </w:pPr>
      <w:r>
        <w:rPr>
          <w:rStyle w:val="normaltextrun"/>
          <w:b/>
          <w:bCs/>
          <w:color w:val="000000" w:themeColor="text1"/>
          <w:sz w:val="22"/>
          <w:szCs w:val="22"/>
        </w:rPr>
        <w:t>Application process and requirements:</w:t>
      </w:r>
    </w:p>
    <w:p w14:paraId="162CB1B8"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 xml:space="preserve"> </w:t>
      </w:r>
    </w:p>
    <w:p w14:paraId="4BAA9844" w14:textId="3FECAEBE" w:rsidR="00AA295F" w:rsidRDefault="00685777">
      <w:pPr>
        <w:pStyle w:val="paragraph"/>
        <w:spacing w:before="0" w:beforeAutospacing="0" w:after="0" w:afterAutospacing="0"/>
        <w:jc w:val="both"/>
        <w:textAlignment w:val="baseline"/>
        <w:rPr>
          <w:rFonts w:cstheme="minorHAnsi"/>
          <w:b/>
          <w:bCs/>
          <w:color w:val="000000" w:themeColor="text1"/>
        </w:rPr>
      </w:pPr>
      <w:r>
        <w:rPr>
          <w:rStyle w:val="normaltextrun"/>
          <w:color w:val="000000" w:themeColor="text1"/>
          <w:sz w:val="22"/>
          <w:szCs w:val="22"/>
        </w:rPr>
        <w:t xml:space="preserve">The interested individuals with above qualification and experience can apply and submit their application, CV and financial proposal on </w:t>
      </w:r>
      <w:hyperlink r:id="rId9" w:history="1">
        <w:r>
          <w:rPr>
            <w:rStyle w:val="Hyperlink"/>
            <w:sz w:val="22"/>
            <w:szCs w:val="22"/>
          </w:rPr>
          <w:t>placementjobskk@gmail.com</w:t>
        </w:r>
      </w:hyperlink>
      <w:r>
        <w:rPr>
          <w:rStyle w:val="normaltextrun"/>
          <w:color w:val="000000" w:themeColor="text1"/>
          <w:sz w:val="22"/>
          <w:szCs w:val="22"/>
        </w:rPr>
        <w:t xml:space="preserve"> to the under signed not later than</w:t>
      </w:r>
      <w:r w:rsidR="008F5277">
        <w:rPr>
          <w:rStyle w:val="normaltextrun"/>
          <w:color w:val="000000" w:themeColor="text1"/>
          <w:sz w:val="22"/>
          <w:szCs w:val="22"/>
        </w:rPr>
        <w:t xml:space="preserve"> 6</w:t>
      </w:r>
      <w:r w:rsidR="007F031B" w:rsidRPr="007F031B">
        <w:rPr>
          <w:rStyle w:val="normaltextrun"/>
          <w:color w:val="000000" w:themeColor="text1"/>
          <w:sz w:val="22"/>
          <w:szCs w:val="22"/>
          <w:vertAlign w:val="superscript"/>
        </w:rPr>
        <w:t>th</w:t>
      </w:r>
      <w:r w:rsidR="008F5277">
        <w:rPr>
          <w:rStyle w:val="normaltextrun"/>
          <w:color w:val="000000" w:themeColor="text1"/>
          <w:sz w:val="22"/>
          <w:szCs w:val="22"/>
        </w:rPr>
        <w:t xml:space="preserve"> June</w:t>
      </w:r>
      <w:r w:rsidR="007F031B">
        <w:rPr>
          <w:rStyle w:val="normaltextrun"/>
          <w:color w:val="000000" w:themeColor="text1"/>
          <w:sz w:val="22"/>
          <w:szCs w:val="22"/>
        </w:rPr>
        <w:t>, 2026</w:t>
      </w:r>
      <w:r>
        <w:rPr>
          <w:rStyle w:val="normaltextrun"/>
          <w:color w:val="000000" w:themeColor="text1"/>
          <w:sz w:val="22"/>
          <w:szCs w:val="22"/>
        </w:rPr>
        <w:t>. Incomplete applications and submission to any other email will not be entertained.</w:t>
      </w:r>
    </w:p>
    <w:sectPr w:rsidR="00AA295F">
      <w:pgSz w:w="12240" w:h="15840"/>
      <w:pgMar w:top="4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9430" w14:textId="77777777" w:rsidR="0073721F" w:rsidRDefault="0073721F">
      <w:pPr>
        <w:spacing w:line="240" w:lineRule="auto"/>
      </w:pPr>
      <w:r>
        <w:separator/>
      </w:r>
    </w:p>
  </w:endnote>
  <w:endnote w:type="continuationSeparator" w:id="0">
    <w:p w14:paraId="518FECC0" w14:textId="77777777" w:rsidR="0073721F" w:rsidRDefault="00737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BD47" w14:textId="77777777" w:rsidR="0073721F" w:rsidRDefault="0073721F">
      <w:pPr>
        <w:spacing w:after="0"/>
      </w:pPr>
      <w:r>
        <w:separator/>
      </w:r>
    </w:p>
  </w:footnote>
  <w:footnote w:type="continuationSeparator" w:id="0">
    <w:p w14:paraId="2A110E07" w14:textId="77777777" w:rsidR="0073721F" w:rsidRDefault="00737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3699E"/>
    <w:multiLevelType w:val="singleLevel"/>
    <w:tmpl w:val="8563699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F6F10AA"/>
    <w:multiLevelType w:val="singleLevel"/>
    <w:tmpl w:val="AF6F10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BEAB9EB"/>
    <w:multiLevelType w:val="singleLevel"/>
    <w:tmpl w:val="BBEAB9E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937B98E"/>
    <w:multiLevelType w:val="singleLevel"/>
    <w:tmpl w:val="D937B98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17D11E8"/>
    <w:multiLevelType w:val="singleLevel"/>
    <w:tmpl w:val="017D11E8"/>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8F76F11"/>
    <w:multiLevelType w:val="singleLevel"/>
    <w:tmpl w:val="08F76F11"/>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30EE5652"/>
    <w:multiLevelType w:val="multilevel"/>
    <w:tmpl w:val="30EE5652"/>
    <w:lvl w:ilvl="0">
      <w:start w:val="1"/>
      <w:numFmt w:val="decimal"/>
      <w:lvlText w:val="%1."/>
      <w:lvlJc w:val="left"/>
      <w:pPr>
        <w:ind w:left="360" w:hanging="360"/>
      </w:pPr>
      <w:rPr>
        <w:b/>
        <w:color w:val="1F4E79" w:themeColor="accent5" w:themeShade="80"/>
      </w:rPr>
    </w:lvl>
    <w:lvl w:ilvl="1">
      <w:start w:val="1"/>
      <w:numFmt w:val="decimal"/>
      <w:lvlText w:val="%1.%2."/>
      <w:lvlJc w:val="left"/>
      <w:pPr>
        <w:ind w:left="450" w:hanging="360"/>
      </w:pPr>
      <w:rPr>
        <w:b/>
        <w:color w:val="1F4E79" w:themeColor="accent5" w:themeShade="80"/>
      </w:rPr>
    </w:lvl>
    <w:lvl w:ilvl="2">
      <w:start w:val="1"/>
      <w:numFmt w:val="decimal"/>
      <w:lvlText w:val="%1.%2.%3."/>
      <w:lvlJc w:val="left"/>
      <w:pPr>
        <w:ind w:left="720" w:hanging="720"/>
      </w:pPr>
      <w:rPr>
        <w:b/>
        <w:color w:val="2F5496"/>
      </w:rPr>
    </w:lvl>
    <w:lvl w:ilvl="3">
      <w:start w:val="1"/>
      <w:numFmt w:val="decimal"/>
      <w:lvlText w:val="%1.%2.%3.%4."/>
      <w:lvlJc w:val="left"/>
      <w:pPr>
        <w:ind w:left="720" w:hanging="720"/>
      </w:pPr>
      <w:rPr>
        <w:b/>
        <w:color w:val="2F5496"/>
      </w:rPr>
    </w:lvl>
    <w:lvl w:ilvl="4">
      <w:start w:val="1"/>
      <w:numFmt w:val="decimal"/>
      <w:lvlText w:val="%1.%2.%3.%4.%5."/>
      <w:lvlJc w:val="left"/>
      <w:pPr>
        <w:ind w:left="1080" w:hanging="1080"/>
      </w:pPr>
      <w:rPr>
        <w:b/>
        <w:color w:val="2F5496"/>
      </w:rPr>
    </w:lvl>
    <w:lvl w:ilvl="5">
      <w:start w:val="1"/>
      <w:numFmt w:val="decimal"/>
      <w:lvlText w:val="%1.%2.%3.%4.%5.%6."/>
      <w:lvlJc w:val="left"/>
      <w:pPr>
        <w:ind w:left="1080" w:hanging="1080"/>
      </w:pPr>
      <w:rPr>
        <w:b/>
        <w:color w:val="2F5496"/>
      </w:rPr>
    </w:lvl>
    <w:lvl w:ilvl="6">
      <w:start w:val="1"/>
      <w:numFmt w:val="decimal"/>
      <w:lvlText w:val="%1.%2.%3.%4.%5.%6.%7."/>
      <w:lvlJc w:val="left"/>
      <w:pPr>
        <w:ind w:left="1440" w:hanging="1440"/>
      </w:pPr>
      <w:rPr>
        <w:b/>
        <w:color w:val="2F5496"/>
      </w:rPr>
    </w:lvl>
    <w:lvl w:ilvl="7">
      <w:start w:val="1"/>
      <w:numFmt w:val="decimal"/>
      <w:lvlText w:val="%1.%2.%3.%4.%5.%6.%7.%8."/>
      <w:lvlJc w:val="left"/>
      <w:pPr>
        <w:ind w:left="1440" w:hanging="1440"/>
      </w:pPr>
      <w:rPr>
        <w:b/>
        <w:color w:val="2F5496"/>
      </w:rPr>
    </w:lvl>
    <w:lvl w:ilvl="8">
      <w:start w:val="1"/>
      <w:numFmt w:val="decimal"/>
      <w:lvlText w:val="%1.%2.%3.%4.%5.%6.%7.%8.%9."/>
      <w:lvlJc w:val="left"/>
      <w:pPr>
        <w:ind w:left="1800" w:hanging="1800"/>
      </w:pPr>
      <w:rPr>
        <w:b/>
        <w:color w:val="2F5496"/>
      </w:rPr>
    </w:lvl>
  </w:abstractNum>
  <w:abstractNum w:abstractNumId="7" w15:restartNumberingAfterBreak="0">
    <w:nsid w:val="4693821C"/>
    <w:multiLevelType w:val="singleLevel"/>
    <w:tmpl w:val="4693821C"/>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BD5D81B"/>
    <w:multiLevelType w:val="singleLevel"/>
    <w:tmpl w:val="4BD5D81B"/>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613BEE37"/>
    <w:multiLevelType w:val="singleLevel"/>
    <w:tmpl w:val="613BEE37"/>
    <w:lvl w:ilvl="0">
      <w:start w:val="1"/>
      <w:numFmt w:val="bullet"/>
      <w:lvlText w:val=""/>
      <w:lvlJc w:val="left"/>
      <w:pPr>
        <w:tabs>
          <w:tab w:val="left" w:pos="420"/>
        </w:tabs>
        <w:ind w:left="420" w:hanging="420"/>
      </w:pPr>
      <w:rPr>
        <w:rFonts w:ascii="Wingdings" w:hAnsi="Wingdings" w:hint="default"/>
      </w:rPr>
    </w:lvl>
  </w:abstractNum>
  <w:num w:numId="1" w16cid:durableId="1794208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623591">
    <w:abstractNumId w:val="0"/>
  </w:num>
  <w:num w:numId="3" w16cid:durableId="972248068">
    <w:abstractNumId w:val="9"/>
  </w:num>
  <w:num w:numId="4" w16cid:durableId="796027503">
    <w:abstractNumId w:val="1"/>
  </w:num>
  <w:num w:numId="5" w16cid:durableId="1002776628">
    <w:abstractNumId w:val="3"/>
  </w:num>
  <w:num w:numId="6" w16cid:durableId="1229347022">
    <w:abstractNumId w:val="4"/>
  </w:num>
  <w:num w:numId="7" w16cid:durableId="656495782">
    <w:abstractNumId w:val="2"/>
  </w:num>
  <w:num w:numId="8" w16cid:durableId="1364597430">
    <w:abstractNumId w:val="5"/>
  </w:num>
  <w:num w:numId="9" w16cid:durableId="1299843738">
    <w:abstractNumId w:val="7"/>
  </w:num>
  <w:num w:numId="10" w16cid:durableId="1800948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formatting="1" w:enforcement="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C49"/>
    <w:rsid w:val="00001C0F"/>
    <w:rsid w:val="00020B28"/>
    <w:rsid w:val="0002239E"/>
    <w:rsid w:val="00024087"/>
    <w:rsid w:val="00025037"/>
    <w:rsid w:val="00026DBC"/>
    <w:rsid w:val="00030DA7"/>
    <w:rsid w:val="00032184"/>
    <w:rsid w:val="00040107"/>
    <w:rsid w:val="00045846"/>
    <w:rsid w:val="000528C8"/>
    <w:rsid w:val="00056FD9"/>
    <w:rsid w:val="00058FCE"/>
    <w:rsid w:val="00060FAA"/>
    <w:rsid w:val="00061085"/>
    <w:rsid w:val="000663E2"/>
    <w:rsid w:val="000711AF"/>
    <w:rsid w:val="00072D22"/>
    <w:rsid w:val="000749D6"/>
    <w:rsid w:val="00076C49"/>
    <w:rsid w:val="00081392"/>
    <w:rsid w:val="00085506"/>
    <w:rsid w:val="0009012E"/>
    <w:rsid w:val="00093465"/>
    <w:rsid w:val="000A0844"/>
    <w:rsid w:val="000A09E9"/>
    <w:rsid w:val="000A6A56"/>
    <w:rsid w:val="000B1A43"/>
    <w:rsid w:val="000B237D"/>
    <w:rsid w:val="000B3E72"/>
    <w:rsid w:val="000B791C"/>
    <w:rsid w:val="000C3455"/>
    <w:rsid w:val="000E2017"/>
    <w:rsid w:val="000E7AC3"/>
    <w:rsid w:val="000F2CB4"/>
    <w:rsid w:val="00104BAE"/>
    <w:rsid w:val="0011092B"/>
    <w:rsid w:val="00110DAA"/>
    <w:rsid w:val="00111401"/>
    <w:rsid w:val="001158B8"/>
    <w:rsid w:val="00130D0B"/>
    <w:rsid w:val="00131DA0"/>
    <w:rsid w:val="00133253"/>
    <w:rsid w:val="001333D4"/>
    <w:rsid w:val="0013541B"/>
    <w:rsid w:val="00142F90"/>
    <w:rsid w:val="0015132D"/>
    <w:rsid w:val="00166455"/>
    <w:rsid w:val="00166C4D"/>
    <w:rsid w:val="00170BED"/>
    <w:rsid w:val="001814AF"/>
    <w:rsid w:val="0018168C"/>
    <w:rsid w:val="001840C3"/>
    <w:rsid w:val="00185EE0"/>
    <w:rsid w:val="0019757C"/>
    <w:rsid w:val="0019D5E8"/>
    <w:rsid w:val="001A357A"/>
    <w:rsid w:val="001A7ACD"/>
    <w:rsid w:val="001B13F4"/>
    <w:rsid w:val="001B5E87"/>
    <w:rsid w:val="001C5062"/>
    <w:rsid w:val="001C7AB0"/>
    <w:rsid w:val="001D4243"/>
    <w:rsid w:val="001D7327"/>
    <w:rsid w:val="001E03DF"/>
    <w:rsid w:val="001E6E12"/>
    <w:rsid w:val="0020121F"/>
    <w:rsid w:val="00207C3F"/>
    <w:rsid w:val="00216CBB"/>
    <w:rsid w:val="002211A3"/>
    <w:rsid w:val="0022234F"/>
    <w:rsid w:val="002317A9"/>
    <w:rsid w:val="002343E9"/>
    <w:rsid w:val="00247EF4"/>
    <w:rsid w:val="002521F6"/>
    <w:rsid w:val="00253889"/>
    <w:rsid w:val="002566B8"/>
    <w:rsid w:val="0026347D"/>
    <w:rsid w:val="002825B3"/>
    <w:rsid w:val="002853F7"/>
    <w:rsid w:val="002912C1"/>
    <w:rsid w:val="00295EF7"/>
    <w:rsid w:val="002A46C1"/>
    <w:rsid w:val="002A72EC"/>
    <w:rsid w:val="002B2536"/>
    <w:rsid w:val="002B36A6"/>
    <w:rsid w:val="002B7622"/>
    <w:rsid w:val="002C2C3D"/>
    <w:rsid w:val="002C2E39"/>
    <w:rsid w:val="002E51A4"/>
    <w:rsid w:val="002F1BB3"/>
    <w:rsid w:val="002F5F84"/>
    <w:rsid w:val="00302917"/>
    <w:rsid w:val="00307D83"/>
    <w:rsid w:val="00310AA6"/>
    <w:rsid w:val="00312D57"/>
    <w:rsid w:val="00314829"/>
    <w:rsid w:val="00316C13"/>
    <w:rsid w:val="00321742"/>
    <w:rsid w:val="0033522C"/>
    <w:rsid w:val="00336443"/>
    <w:rsid w:val="00340A2C"/>
    <w:rsid w:val="00344881"/>
    <w:rsid w:val="00344F88"/>
    <w:rsid w:val="0034ADC7"/>
    <w:rsid w:val="00350B01"/>
    <w:rsid w:val="003512EF"/>
    <w:rsid w:val="00360E68"/>
    <w:rsid w:val="00370791"/>
    <w:rsid w:val="0037386C"/>
    <w:rsid w:val="00381819"/>
    <w:rsid w:val="00386530"/>
    <w:rsid w:val="00390025"/>
    <w:rsid w:val="003A181A"/>
    <w:rsid w:val="003A4900"/>
    <w:rsid w:val="003B7732"/>
    <w:rsid w:val="003D02DB"/>
    <w:rsid w:val="003D19D3"/>
    <w:rsid w:val="003D246C"/>
    <w:rsid w:val="003D541E"/>
    <w:rsid w:val="003F1976"/>
    <w:rsid w:val="003F7661"/>
    <w:rsid w:val="00400230"/>
    <w:rsid w:val="00400A7C"/>
    <w:rsid w:val="00410C27"/>
    <w:rsid w:val="004115D7"/>
    <w:rsid w:val="00412644"/>
    <w:rsid w:val="00417B9A"/>
    <w:rsid w:val="004220A0"/>
    <w:rsid w:val="004258B2"/>
    <w:rsid w:val="00434A73"/>
    <w:rsid w:val="00435209"/>
    <w:rsid w:val="0044392F"/>
    <w:rsid w:val="004468C8"/>
    <w:rsid w:val="00460EC0"/>
    <w:rsid w:val="00464D6B"/>
    <w:rsid w:val="00471089"/>
    <w:rsid w:val="004827D6"/>
    <w:rsid w:val="00491DC8"/>
    <w:rsid w:val="004A33D3"/>
    <w:rsid w:val="004A5460"/>
    <w:rsid w:val="004C6B28"/>
    <w:rsid w:val="004D0344"/>
    <w:rsid w:val="004D3F30"/>
    <w:rsid w:val="004D9C14"/>
    <w:rsid w:val="004F0A24"/>
    <w:rsid w:val="004F4F1D"/>
    <w:rsid w:val="004F570C"/>
    <w:rsid w:val="00500E34"/>
    <w:rsid w:val="0051207E"/>
    <w:rsid w:val="00515B67"/>
    <w:rsid w:val="0051636A"/>
    <w:rsid w:val="00524CB6"/>
    <w:rsid w:val="00530DA9"/>
    <w:rsid w:val="00531C54"/>
    <w:rsid w:val="00547BF2"/>
    <w:rsid w:val="0055366B"/>
    <w:rsid w:val="0055416A"/>
    <w:rsid w:val="005797CC"/>
    <w:rsid w:val="0058083E"/>
    <w:rsid w:val="00580E7B"/>
    <w:rsid w:val="00595E98"/>
    <w:rsid w:val="00596835"/>
    <w:rsid w:val="005A1910"/>
    <w:rsid w:val="005B0B4B"/>
    <w:rsid w:val="005C197E"/>
    <w:rsid w:val="005C1F09"/>
    <w:rsid w:val="005D33A8"/>
    <w:rsid w:val="005E0F1A"/>
    <w:rsid w:val="005E1999"/>
    <w:rsid w:val="005E459B"/>
    <w:rsid w:val="005E6D9E"/>
    <w:rsid w:val="005E6DB0"/>
    <w:rsid w:val="005F420D"/>
    <w:rsid w:val="005F79D2"/>
    <w:rsid w:val="0060024D"/>
    <w:rsid w:val="00616637"/>
    <w:rsid w:val="00620545"/>
    <w:rsid w:val="0062235B"/>
    <w:rsid w:val="0062289C"/>
    <w:rsid w:val="00624742"/>
    <w:rsid w:val="00625B0E"/>
    <w:rsid w:val="006266D1"/>
    <w:rsid w:val="00627AAB"/>
    <w:rsid w:val="00630E22"/>
    <w:rsid w:val="006516B0"/>
    <w:rsid w:val="00653003"/>
    <w:rsid w:val="00655301"/>
    <w:rsid w:val="00657BB9"/>
    <w:rsid w:val="00662B4F"/>
    <w:rsid w:val="0067F49A"/>
    <w:rsid w:val="00685777"/>
    <w:rsid w:val="006954DD"/>
    <w:rsid w:val="00695504"/>
    <w:rsid w:val="006A275D"/>
    <w:rsid w:val="006A3717"/>
    <w:rsid w:val="006A4B41"/>
    <w:rsid w:val="006A7BAA"/>
    <w:rsid w:val="006B761E"/>
    <w:rsid w:val="006C0469"/>
    <w:rsid w:val="006C13F9"/>
    <w:rsid w:val="006C182D"/>
    <w:rsid w:val="006C2EA1"/>
    <w:rsid w:val="006C6F9F"/>
    <w:rsid w:val="006D02A7"/>
    <w:rsid w:val="006E0A5F"/>
    <w:rsid w:val="006E0EA3"/>
    <w:rsid w:val="006E575C"/>
    <w:rsid w:val="006E69CF"/>
    <w:rsid w:val="006F487F"/>
    <w:rsid w:val="006F56DF"/>
    <w:rsid w:val="00701960"/>
    <w:rsid w:val="007030FF"/>
    <w:rsid w:val="00707C57"/>
    <w:rsid w:val="00710D4E"/>
    <w:rsid w:val="00716F07"/>
    <w:rsid w:val="0073721F"/>
    <w:rsid w:val="007373A1"/>
    <w:rsid w:val="00741C5B"/>
    <w:rsid w:val="00742397"/>
    <w:rsid w:val="00743030"/>
    <w:rsid w:val="007445E3"/>
    <w:rsid w:val="00754237"/>
    <w:rsid w:val="00760D6B"/>
    <w:rsid w:val="00762D4B"/>
    <w:rsid w:val="007633F4"/>
    <w:rsid w:val="007634F3"/>
    <w:rsid w:val="007639D4"/>
    <w:rsid w:val="007745F4"/>
    <w:rsid w:val="00774AD5"/>
    <w:rsid w:val="007904DB"/>
    <w:rsid w:val="007A0F79"/>
    <w:rsid w:val="007A2002"/>
    <w:rsid w:val="007A262B"/>
    <w:rsid w:val="007A41E7"/>
    <w:rsid w:val="007B51E5"/>
    <w:rsid w:val="007B58CF"/>
    <w:rsid w:val="007D5C22"/>
    <w:rsid w:val="007E146F"/>
    <w:rsid w:val="007E2CBA"/>
    <w:rsid w:val="007F031B"/>
    <w:rsid w:val="007F1C20"/>
    <w:rsid w:val="007F3236"/>
    <w:rsid w:val="007F44E3"/>
    <w:rsid w:val="007F6E1E"/>
    <w:rsid w:val="0082280B"/>
    <w:rsid w:val="0082465C"/>
    <w:rsid w:val="008526D4"/>
    <w:rsid w:val="00853BF4"/>
    <w:rsid w:val="0085436B"/>
    <w:rsid w:val="00854CDE"/>
    <w:rsid w:val="008552EF"/>
    <w:rsid w:val="008621B6"/>
    <w:rsid w:val="00867340"/>
    <w:rsid w:val="00871791"/>
    <w:rsid w:val="00883783"/>
    <w:rsid w:val="0088617D"/>
    <w:rsid w:val="00886244"/>
    <w:rsid w:val="00892A14"/>
    <w:rsid w:val="008936AD"/>
    <w:rsid w:val="008A46B6"/>
    <w:rsid w:val="008B3489"/>
    <w:rsid w:val="008C2937"/>
    <w:rsid w:val="008C47F5"/>
    <w:rsid w:val="008C5EE0"/>
    <w:rsid w:val="008D0AE3"/>
    <w:rsid w:val="008D3DFB"/>
    <w:rsid w:val="008E09B3"/>
    <w:rsid w:val="008F0C69"/>
    <w:rsid w:val="008F5277"/>
    <w:rsid w:val="008F7CAF"/>
    <w:rsid w:val="00902627"/>
    <w:rsid w:val="00906533"/>
    <w:rsid w:val="0090733D"/>
    <w:rsid w:val="00925186"/>
    <w:rsid w:val="00925CCF"/>
    <w:rsid w:val="0093204B"/>
    <w:rsid w:val="0093671B"/>
    <w:rsid w:val="00941407"/>
    <w:rsid w:val="00952EFA"/>
    <w:rsid w:val="00954969"/>
    <w:rsid w:val="00960299"/>
    <w:rsid w:val="00984510"/>
    <w:rsid w:val="00984758"/>
    <w:rsid w:val="00986DF2"/>
    <w:rsid w:val="0099697C"/>
    <w:rsid w:val="00996C62"/>
    <w:rsid w:val="009A1F14"/>
    <w:rsid w:val="009A2725"/>
    <w:rsid w:val="009A33C1"/>
    <w:rsid w:val="009D3146"/>
    <w:rsid w:val="009D37DF"/>
    <w:rsid w:val="009D638F"/>
    <w:rsid w:val="009D7576"/>
    <w:rsid w:val="009D7F45"/>
    <w:rsid w:val="009E4127"/>
    <w:rsid w:val="009F0AF8"/>
    <w:rsid w:val="009F2567"/>
    <w:rsid w:val="00A048D5"/>
    <w:rsid w:val="00A072CE"/>
    <w:rsid w:val="00A163EE"/>
    <w:rsid w:val="00A202E4"/>
    <w:rsid w:val="00A23558"/>
    <w:rsid w:val="00A249A4"/>
    <w:rsid w:val="00A30308"/>
    <w:rsid w:val="00A50AC3"/>
    <w:rsid w:val="00A51F1A"/>
    <w:rsid w:val="00A54F2D"/>
    <w:rsid w:val="00A556C7"/>
    <w:rsid w:val="00A66A79"/>
    <w:rsid w:val="00A701F5"/>
    <w:rsid w:val="00A7188E"/>
    <w:rsid w:val="00A71D5E"/>
    <w:rsid w:val="00A71ED6"/>
    <w:rsid w:val="00A7385A"/>
    <w:rsid w:val="00A76666"/>
    <w:rsid w:val="00A830B4"/>
    <w:rsid w:val="00A860B1"/>
    <w:rsid w:val="00AA02AD"/>
    <w:rsid w:val="00AA295F"/>
    <w:rsid w:val="00AB1A80"/>
    <w:rsid w:val="00AD0AFE"/>
    <w:rsid w:val="00AE4E7E"/>
    <w:rsid w:val="00B05CF9"/>
    <w:rsid w:val="00B1331E"/>
    <w:rsid w:val="00B24154"/>
    <w:rsid w:val="00B270CB"/>
    <w:rsid w:val="00B35B65"/>
    <w:rsid w:val="00B448CB"/>
    <w:rsid w:val="00B50DAB"/>
    <w:rsid w:val="00B75E7F"/>
    <w:rsid w:val="00B85AF8"/>
    <w:rsid w:val="00B903D7"/>
    <w:rsid w:val="00B92084"/>
    <w:rsid w:val="00B96EC8"/>
    <w:rsid w:val="00BA547E"/>
    <w:rsid w:val="00BC6E44"/>
    <w:rsid w:val="00BD21E6"/>
    <w:rsid w:val="00BD7E5F"/>
    <w:rsid w:val="00BF26D8"/>
    <w:rsid w:val="00BF5938"/>
    <w:rsid w:val="00C04B1F"/>
    <w:rsid w:val="00C15736"/>
    <w:rsid w:val="00C175B5"/>
    <w:rsid w:val="00C33255"/>
    <w:rsid w:val="00C3328C"/>
    <w:rsid w:val="00C33C64"/>
    <w:rsid w:val="00C3632E"/>
    <w:rsid w:val="00C44A17"/>
    <w:rsid w:val="00C52C96"/>
    <w:rsid w:val="00C5387D"/>
    <w:rsid w:val="00C547CD"/>
    <w:rsid w:val="00C6060B"/>
    <w:rsid w:val="00C61A60"/>
    <w:rsid w:val="00C700BC"/>
    <w:rsid w:val="00C72CFE"/>
    <w:rsid w:val="00C74463"/>
    <w:rsid w:val="00CB34EF"/>
    <w:rsid w:val="00CC69EF"/>
    <w:rsid w:val="00CC850A"/>
    <w:rsid w:val="00CE0EB9"/>
    <w:rsid w:val="00CE5B40"/>
    <w:rsid w:val="00CE6E5D"/>
    <w:rsid w:val="00CF5C7A"/>
    <w:rsid w:val="00CF7B6D"/>
    <w:rsid w:val="00D02E13"/>
    <w:rsid w:val="00D04619"/>
    <w:rsid w:val="00D13599"/>
    <w:rsid w:val="00D23B31"/>
    <w:rsid w:val="00D23DC5"/>
    <w:rsid w:val="00D24C3D"/>
    <w:rsid w:val="00D343F3"/>
    <w:rsid w:val="00D35DF2"/>
    <w:rsid w:val="00D6388F"/>
    <w:rsid w:val="00D71100"/>
    <w:rsid w:val="00D71862"/>
    <w:rsid w:val="00D8FA8C"/>
    <w:rsid w:val="00D90827"/>
    <w:rsid w:val="00D91B09"/>
    <w:rsid w:val="00D922D0"/>
    <w:rsid w:val="00D97B33"/>
    <w:rsid w:val="00DA4A3F"/>
    <w:rsid w:val="00DA506D"/>
    <w:rsid w:val="00DA60E4"/>
    <w:rsid w:val="00DB1F62"/>
    <w:rsid w:val="00DB4F11"/>
    <w:rsid w:val="00DC301C"/>
    <w:rsid w:val="00DD3405"/>
    <w:rsid w:val="00DD37F8"/>
    <w:rsid w:val="00DD6B0D"/>
    <w:rsid w:val="00DE0F2A"/>
    <w:rsid w:val="00DE10DF"/>
    <w:rsid w:val="00DF07F4"/>
    <w:rsid w:val="00DF164B"/>
    <w:rsid w:val="00DF2FA5"/>
    <w:rsid w:val="00DF426E"/>
    <w:rsid w:val="00DF5AD4"/>
    <w:rsid w:val="00E11F4B"/>
    <w:rsid w:val="00E12767"/>
    <w:rsid w:val="00E1303A"/>
    <w:rsid w:val="00E13112"/>
    <w:rsid w:val="00E13E69"/>
    <w:rsid w:val="00E353CB"/>
    <w:rsid w:val="00E50EAD"/>
    <w:rsid w:val="00E556BF"/>
    <w:rsid w:val="00E601DC"/>
    <w:rsid w:val="00E614AC"/>
    <w:rsid w:val="00E649B8"/>
    <w:rsid w:val="00E66938"/>
    <w:rsid w:val="00E73E5A"/>
    <w:rsid w:val="00E8777F"/>
    <w:rsid w:val="00EA4750"/>
    <w:rsid w:val="00EB463E"/>
    <w:rsid w:val="00EC1C7D"/>
    <w:rsid w:val="00ED541F"/>
    <w:rsid w:val="00ED6D58"/>
    <w:rsid w:val="00EE30B5"/>
    <w:rsid w:val="00EE3BA6"/>
    <w:rsid w:val="00EE5831"/>
    <w:rsid w:val="00EF1A1A"/>
    <w:rsid w:val="00F12338"/>
    <w:rsid w:val="00F14680"/>
    <w:rsid w:val="00F24574"/>
    <w:rsid w:val="00F35C83"/>
    <w:rsid w:val="00F46B78"/>
    <w:rsid w:val="00F47764"/>
    <w:rsid w:val="00F50C17"/>
    <w:rsid w:val="00F5250D"/>
    <w:rsid w:val="00F53646"/>
    <w:rsid w:val="00F56F6E"/>
    <w:rsid w:val="00F613C7"/>
    <w:rsid w:val="00F629DB"/>
    <w:rsid w:val="00F64986"/>
    <w:rsid w:val="00F67D97"/>
    <w:rsid w:val="00F815FB"/>
    <w:rsid w:val="00F85F6E"/>
    <w:rsid w:val="00F90704"/>
    <w:rsid w:val="00F97CCD"/>
    <w:rsid w:val="00F97E8A"/>
    <w:rsid w:val="00FA0CB7"/>
    <w:rsid w:val="00FA239C"/>
    <w:rsid w:val="00FA65FC"/>
    <w:rsid w:val="00FB27AB"/>
    <w:rsid w:val="00FB37B1"/>
    <w:rsid w:val="00FC1BAC"/>
    <w:rsid w:val="00FC38B3"/>
    <w:rsid w:val="00FC4143"/>
    <w:rsid w:val="00FD4D94"/>
    <w:rsid w:val="00FD604F"/>
    <w:rsid w:val="00FE401F"/>
    <w:rsid w:val="00FF0756"/>
    <w:rsid w:val="01053B5B"/>
    <w:rsid w:val="013E1AD6"/>
    <w:rsid w:val="0166B3AB"/>
    <w:rsid w:val="0166C482"/>
    <w:rsid w:val="016E94D1"/>
    <w:rsid w:val="018E8062"/>
    <w:rsid w:val="019048B9"/>
    <w:rsid w:val="01CDEB4C"/>
    <w:rsid w:val="01F1304D"/>
    <w:rsid w:val="0259FB70"/>
    <w:rsid w:val="025F6602"/>
    <w:rsid w:val="027E6828"/>
    <w:rsid w:val="02C8A1D5"/>
    <w:rsid w:val="030BA66A"/>
    <w:rsid w:val="032C5303"/>
    <w:rsid w:val="033575DB"/>
    <w:rsid w:val="034D942C"/>
    <w:rsid w:val="034F941F"/>
    <w:rsid w:val="039591F9"/>
    <w:rsid w:val="03C67AB8"/>
    <w:rsid w:val="03D3FCAC"/>
    <w:rsid w:val="03DC140E"/>
    <w:rsid w:val="03ED8022"/>
    <w:rsid w:val="03F0A54B"/>
    <w:rsid w:val="040A870D"/>
    <w:rsid w:val="041A2CD6"/>
    <w:rsid w:val="0453A69A"/>
    <w:rsid w:val="04835B3F"/>
    <w:rsid w:val="04A698D5"/>
    <w:rsid w:val="04C84B9D"/>
    <w:rsid w:val="04FDFB61"/>
    <w:rsid w:val="053008B0"/>
    <w:rsid w:val="053E7AE9"/>
    <w:rsid w:val="05422902"/>
    <w:rsid w:val="055587E7"/>
    <w:rsid w:val="057E4C13"/>
    <w:rsid w:val="05AA775F"/>
    <w:rsid w:val="05FA3240"/>
    <w:rsid w:val="0618A4BD"/>
    <w:rsid w:val="06437DCB"/>
    <w:rsid w:val="0676FF02"/>
    <w:rsid w:val="06D3B9EC"/>
    <w:rsid w:val="07190A8E"/>
    <w:rsid w:val="0766535D"/>
    <w:rsid w:val="077DE775"/>
    <w:rsid w:val="0795808C"/>
    <w:rsid w:val="07B61A68"/>
    <w:rsid w:val="07BCCCD2"/>
    <w:rsid w:val="07C4F0A9"/>
    <w:rsid w:val="07ECB3C5"/>
    <w:rsid w:val="0826F53F"/>
    <w:rsid w:val="0830F16A"/>
    <w:rsid w:val="08359C23"/>
    <w:rsid w:val="08703CEB"/>
    <w:rsid w:val="08A1234C"/>
    <w:rsid w:val="092E2BDA"/>
    <w:rsid w:val="09332900"/>
    <w:rsid w:val="099349B7"/>
    <w:rsid w:val="099B9487"/>
    <w:rsid w:val="09A5443F"/>
    <w:rsid w:val="09C1EF03"/>
    <w:rsid w:val="09E116A0"/>
    <w:rsid w:val="09F80F60"/>
    <w:rsid w:val="0A1C2AAF"/>
    <w:rsid w:val="0A2A15D3"/>
    <w:rsid w:val="0A35CA9F"/>
    <w:rsid w:val="0A50AB50"/>
    <w:rsid w:val="0A9DAE7A"/>
    <w:rsid w:val="0AA591DC"/>
    <w:rsid w:val="0ABAA303"/>
    <w:rsid w:val="0B073C6B"/>
    <w:rsid w:val="0B30D923"/>
    <w:rsid w:val="0B4D00DC"/>
    <w:rsid w:val="0B8F7A02"/>
    <w:rsid w:val="0BAA416B"/>
    <w:rsid w:val="0BC5E634"/>
    <w:rsid w:val="0BF9FC74"/>
    <w:rsid w:val="0C0B5BDC"/>
    <w:rsid w:val="0C13CDC0"/>
    <w:rsid w:val="0C6DB9D2"/>
    <w:rsid w:val="0C842AF3"/>
    <w:rsid w:val="0C995E88"/>
    <w:rsid w:val="0CFB5F3F"/>
    <w:rsid w:val="0D256FEC"/>
    <w:rsid w:val="0D2B6888"/>
    <w:rsid w:val="0D884C12"/>
    <w:rsid w:val="0DD71713"/>
    <w:rsid w:val="0DE38B14"/>
    <w:rsid w:val="0DE7C1A7"/>
    <w:rsid w:val="0E098A33"/>
    <w:rsid w:val="0E0FB94B"/>
    <w:rsid w:val="0EC19179"/>
    <w:rsid w:val="0EC1F80D"/>
    <w:rsid w:val="0F4B94F0"/>
    <w:rsid w:val="0F60AF83"/>
    <w:rsid w:val="0F7902FF"/>
    <w:rsid w:val="0F9B85B1"/>
    <w:rsid w:val="0FA55A94"/>
    <w:rsid w:val="0FAC85CB"/>
    <w:rsid w:val="0FBCA342"/>
    <w:rsid w:val="0FDEAC93"/>
    <w:rsid w:val="100C22C6"/>
    <w:rsid w:val="1030906F"/>
    <w:rsid w:val="10A0F466"/>
    <w:rsid w:val="110B0CE1"/>
    <w:rsid w:val="113AD497"/>
    <w:rsid w:val="1148562C"/>
    <w:rsid w:val="115DBCC2"/>
    <w:rsid w:val="117F9362"/>
    <w:rsid w:val="11A0C42D"/>
    <w:rsid w:val="11D34DBB"/>
    <w:rsid w:val="121E5D3B"/>
    <w:rsid w:val="1237C2CA"/>
    <w:rsid w:val="125BBD35"/>
    <w:rsid w:val="1272E63A"/>
    <w:rsid w:val="1286D0D7"/>
    <w:rsid w:val="12921E8F"/>
    <w:rsid w:val="12AB1EB3"/>
    <w:rsid w:val="12BE3CC9"/>
    <w:rsid w:val="12E4268D"/>
    <w:rsid w:val="131755DD"/>
    <w:rsid w:val="1320A4F0"/>
    <w:rsid w:val="13BD871D"/>
    <w:rsid w:val="13CA25E9"/>
    <w:rsid w:val="14231FA1"/>
    <w:rsid w:val="142DEEF0"/>
    <w:rsid w:val="1471BD70"/>
    <w:rsid w:val="148E2EA9"/>
    <w:rsid w:val="14A6FC06"/>
    <w:rsid w:val="14D649CA"/>
    <w:rsid w:val="14E7F6E6"/>
    <w:rsid w:val="150C6571"/>
    <w:rsid w:val="153F246F"/>
    <w:rsid w:val="155884BA"/>
    <w:rsid w:val="15A15556"/>
    <w:rsid w:val="15A4A23C"/>
    <w:rsid w:val="15AA86FC"/>
    <w:rsid w:val="15C326E0"/>
    <w:rsid w:val="163E6EEC"/>
    <w:rsid w:val="164684C9"/>
    <w:rsid w:val="1655A0D5"/>
    <w:rsid w:val="165B1782"/>
    <w:rsid w:val="1662FA79"/>
    <w:rsid w:val="166A798F"/>
    <w:rsid w:val="16D0B559"/>
    <w:rsid w:val="170B07E7"/>
    <w:rsid w:val="1797EE48"/>
    <w:rsid w:val="17ADA369"/>
    <w:rsid w:val="17C0AAE9"/>
    <w:rsid w:val="17CC1029"/>
    <w:rsid w:val="17D41498"/>
    <w:rsid w:val="17FECADA"/>
    <w:rsid w:val="182C2A8F"/>
    <w:rsid w:val="183FF5E2"/>
    <w:rsid w:val="1853AD73"/>
    <w:rsid w:val="1861711F"/>
    <w:rsid w:val="1873A26D"/>
    <w:rsid w:val="1879A6ED"/>
    <w:rsid w:val="18A56C66"/>
    <w:rsid w:val="18A77EDE"/>
    <w:rsid w:val="18E74E44"/>
    <w:rsid w:val="18EAA047"/>
    <w:rsid w:val="19129DB3"/>
    <w:rsid w:val="191B5AF2"/>
    <w:rsid w:val="19281FA2"/>
    <w:rsid w:val="19527DBA"/>
    <w:rsid w:val="19A23FAC"/>
    <w:rsid w:val="19AC8A2B"/>
    <w:rsid w:val="1A00DCD8"/>
    <w:rsid w:val="1A08561B"/>
    <w:rsid w:val="1A3EFE0E"/>
    <w:rsid w:val="1A40F9D4"/>
    <w:rsid w:val="1A949317"/>
    <w:rsid w:val="1AA971AE"/>
    <w:rsid w:val="1B8B4E35"/>
    <w:rsid w:val="1B96503C"/>
    <w:rsid w:val="1C1D5B6F"/>
    <w:rsid w:val="1C602D6B"/>
    <w:rsid w:val="1CF14699"/>
    <w:rsid w:val="1D2A4249"/>
    <w:rsid w:val="1D32209D"/>
    <w:rsid w:val="1D488164"/>
    <w:rsid w:val="1DCA73B4"/>
    <w:rsid w:val="1E00868A"/>
    <w:rsid w:val="1E1BAB83"/>
    <w:rsid w:val="1E1F6D93"/>
    <w:rsid w:val="1E7EBA2E"/>
    <w:rsid w:val="1E964DBA"/>
    <w:rsid w:val="1E999970"/>
    <w:rsid w:val="1EE1944D"/>
    <w:rsid w:val="1F55A572"/>
    <w:rsid w:val="1F943A62"/>
    <w:rsid w:val="1FA143E9"/>
    <w:rsid w:val="2028E75B"/>
    <w:rsid w:val="203E5B91"/>
    <w:rsid w:val="2069C15F"/>
    <w:rsid w:val="206CAF5A"/>
    <w:rsid w:val="20783AAA"/>
    <w:rsid w:val="20B1D523"/>
    <w:rsid w:val="20EBA2C7"/>
    <w:rsid w:val="20FB297B"/>
    <w:rsid w:val="21054423"/>
    <w:rsid w:val="210C3C4C"/>
    <w:rsid w:val="21156551"/>
    <w:rsid w:val="2143CE44"/>
    <w:rsid w:val="21707EAF"/>
    <w:rsid w:val="2176F3D8"/>
    <w:rsid w:val="2199B423"/>
    <w:rsid w:val="221A6A5E"/>
    <w:rsid w:val="22B02FDF"/>
    <w:rsid w:val="22C9562C"/>
    <w:rsid w:val="22DDA76E"/>
    <w:rsid w:val="22EEC1EB"/>
    <w:rsid w:val="230B33CE"/>
    <w:rsid w:val="230C690F"/>
    <w:rsid w:val="23258B9C"/>
    <w:rsid w:val="232DFD7A"/>
    <w:rsid w:val="233B546E"/>
    <w:rsid w:val="2375FC53"/>
    <w:rsid w:val="23D6ECC3"/>
    <w:rsid w:val="242E60B2"/>
    <w:rsid w:val="24386AF1"/>
    <w:rsid w:val="2442C4A9"/>
    <w:rsid w:val="24465B28"/>
    <w:rsid w:val="2499FC51"/>
    <w:rsid w:val="249C8DD4"/>
    <w:rsid w:val="24AFC314"/>
    <w:rsid w:val="24BB7402"/>
    <w:rsid w:val="24C42585"/>
    <w:rsid w:val="24C9CDDB"/>
    <w:rsid w:val="24E3795F"/>
    <w:rsid w:val="24E84BF6"/>
    <w:rsid w:val="2593F128"/>
    <w:rsid w:val="25A7A758"/>
    <w:rsid w:val="25D8B546"/>
    <w:rsid w:val="25E7D0A1"/>
    <w:rsid w:val="25F5D4DA"/>
    <w:rsid w:val="265804C6"/>
    <w:rsid w:val="26924020"/>
    <w:rsid w:val="269DD766"/>
    <w:rsid w:val="26D902E3"/>
    <w:rsid w:val="270D306E"/>
    <w:rsid w:val="27593B65"/>
    <w:rsid w:val="278551A4"/>
    <w:rsid w:val="2813E0C4"/>
    <w:rsid w:val="288A3E0C"/>
    <w:rsid w:val="2896A305"/>
    <w:rsid w:val="28982884"/>
    <w:rsid w:val="28A759F1"/>
    <w:rsid w:val="28B9647A"/>
    <w:rsid w:val="28C6DC93"/>
    <w:rsid w:val="28DECD57"/>
    <w:rsid w:val="28E3B009"/>
    <w:rsid w:val="28E6CBD2"/>
    <w:rsid w:val="290FC928"/>
    <w:rsid w:val="292F0D10"/>
    <w:rsid w:val="293E8AEB"/>
    <w:rsid w:val="29721B71"/>
    <w:rsid w:val="29766C77"/>
    <w:rsid w:val="299796A8"/>
    <w:rsid w:val="299D3EFE"/>
    <w:rsid w:val="29A14EAA"/>
    <w:rsid w:val="29A7F327"/>
    <w:rsid w:val="29E8CF89"/>
    <w:rsid w:val="2A13CDDE"/>
    <w:rsid w:val="2A17E3DA"/>
    <w:rsid w:val="2A26676B"/>
    <w:rsid w:val="2A2B4546"/>
    <w:rsid w:val="2A36D92B"/>
    <w:rsid w:val="2A61630A"/>
    <w:rsid w:val="2ABB41C4"/>
    <w:rsid w:val="2AD4AC1D"/>
    <w:rsid w:val="2AF1CA00"/>
    <w:rsid w:val="2B16B2D7"/>
    <w:rsid w:val="2B878B48"/>
    <w:rsid w:val="2C0E3DBC"/>
    <w:rsid w:val="2C7E3EBB"/>
    <w:rsid w:val="2CB801B2"/>
    <w:rsid w:val="2CBD84EA"/>
    <w:rsid w:val="2CCF376A"/>
    <w:rsid w:val="2CE7B641"/>
    <w:rsid w:val="2D2A0910"/>
    <w:rsid w:val="2D2F1F56"/>
    <w:rsid w:val="2D432288"/>
    <w:rsid w:val="2D524B99"/>
    <w:rsid w:val="2D7FEDB3"/>
    <w:rsid w:val="2DA97780"/>
    <w:rsid w:val="2DB83602"/>
    <w:rsid w:val="2DC800B1"/>
    <w:rsid w:val="2DCD673C"/>
    <w:rsid w:val="2DD798F0"/>
    <w:rsid w:val="2DF1D547"/>
    <w:rsid w:val="2E296AC2"/>
    <w:rsid w:val="2E3A3A96"/>
    <w:rsid w:val="2E6A5CF7"/>
    <w:rsid w:val="2E8386A2"/>
    <w:rsid w:val="2EB8DDF5"/>
    <w:rsid w:val="2F07F1D8"/>
    <w:rsid w:val="2F15B920"/>
    <w:rsid w:val="2F1F2087"/>
    <w:rsid w:val="2F2EC533"/>
    <w:rsid w:val="2F5BE856"/>
    <w:rsid w:val="2F61E09E"/>
    <w:rsid w:val="2F64DB98"/>
    <w:rsid w:val="2F659C42"/>
    <w:rsid w:val="2F74F035"/>
    <w:rsid w:val="2F7DD55A"/>
    <w:rsid w:val="2F8EB2E7"/>
    <w:rsid w:val="2F8FD91D"/>
    <w:rsid w:val="2FA40617"/>
    <w:rsid w:val="2FAB2710"/>
    <w:rsid w:val="2FC72674"/>
    <w:rsid w:val="2FD08E79"/>
    <w:rsid w:val="307D3FE7"/>
    <w:rsid w:val="3091DBAA"/>
    <w:rsid w:val="30CC4276"/>
    <w:rsid w:val="30D0A9C9"/>
    <w:rsid w:val="30E233BC"/>
    <w:rsid w:val="30EFD6C4"/>
    <w:rsid w:val="30FDFFB6"/>
    <w:rsid w:val="310D8012"/>
    <w:rsid w:val="311B67ED"/>
    <w:rsid w:val="312A8348"/>
    <w:rsid w:val="315310EB"/>
    <w:rsid w:val="31610B84"/>
    <w:rsid w:val="31A850E3"/>
    <w:rsid w:val="31C17DB3"/>
    <w:rsid w:val="31F83D42"/>
    <w:rsid w:val="3213072C"/>
    <w:rsid w:val="3222F50E"/>
    <w:rsid w:val="3236674E"/>
    <w:rsid w:val="32765120"/>
    <w:rsid w:val="328BA725"/>
    <w:rsid w:val="32B35D02"/>
    <w:rsid w:val="32B7384E"/>
    <w:rsid w:val="32CBF5B3"/>
    <w:rsid w:val="32E175BC"/>
    <w:rsid w:val="32ED803F"/>
    <w:rsid w:val="331DD7AE"/>
    <w:rsid w:val="33430EE1"/>
    <w:rsid w:val="33A3429D"/>
    <w:rsid w:val="33D53A59"/>
    <w:rsid w:val="33D8AD90"/>
    <w:rsid w:val="33DCC9B3"/>
    <w:rsid w:val="33F0EB6E"/>
    <w:rsid w:val="344A8450"/>
    <w:rsid w:val="347C478B"/>
    <w:rsid w:val="34886297"/>
    <w:rsid w:val="348950A0"/>
    <w:rsid w:val="34B8FEE0"/>
    <w:rsid w:val="34E10D8C"/>
    <w:rsid w:val="34EDAC58"/>
    <w:rsid w:val="354AC2D9"/>
    <w:rsid w:val="35573509"/>
    <w:rsid w:val="35B639E7"/>
    <w:rsid w:val="35E6C815"/>
    <w:rsid w:val="35F639B6"/>
    <w:rsid w:val="362FAAD1"/>
    <w:rsid w:val="36411FBC"/>
    <w:rsid w:val="3659CBC3"/>
    <w:rsid w:val="3660C53C"/>
    <w:rsid w:val="36647C1C"/>
    <w:rsid w:val="367B982A"/>
    <w:rsid w:val="369F4DF4"/>
    <w:rsid w:val="36A1F695"/>
    <w:rsid w:val="36AB78B3"/>
    <w:rsid w:val="36AF15B4"/>
    <w:rsid w:val="36E2152C"/>
    <w:rsid w:val="36E4779B"/>
    <w:rsid w:val="37146A75"/>
    <w:rsid w:val="3728B6FD"/>
    <w:rsid w:val="378AA971"/>
    <w:rsid w:val="37920A17"/>
    <w:rsid w:val="3793F318"/>
    <w:rsid w:val="379C1BBC"/>
    <w:rsid w:val="3815F1D9"/>
    <w:rsid w:val="3834112A"/>
    <w:rsid w:val="38341844"/>
    <w:rsid w:val="384D3987"/>
    <w:rsid w:val="3882639B"/>
    <w:rsid w:val="388BEAE1"/>
    <w:rsid w:val="38A687E3"/>
    <w:rsid w:val="38FA24B0"/>
    <w:rsid w:val="3912F6BA"/>
    <w:rsid w:val="39281D19"/>
    <w:rsid w:val="392DDA78"/>
    <w:rsid w:val="3982E7E6"/>
    <w:rsid w:val="39E9A8D5"/>
    <w:rsid w:val="39FD2BC4"/>
    <w:rsid w:val="3A5781D2"/>
    <w:rsid w:val="3AC9AAD9"/>
    <w:rsid w:val="3B42207E"/>
    <w:rsid w:val="3B517859"/>
    <w:rsid w:val="3B5720AF"/>
    <w:rsid w:val="3B5F2CFA"/>
    <w:rsid w:val="3B6BB1EC"/>
    <w:rsid w:val="3B6ED933"/>
    <w:rsid w:val="3B76E468"/>
    <w:rsid w:val="3BC8C522"/>
    <w:rsid w:val="3BCE602E"/>
    <w:rsid w:val="3C082488"/>
    <w:rsid w:val="3C45A55F"/>
    <w:rsid w:val="3C657B3A"/>
    <w:rsid w:val="3C68B7A3"/>
    <w:rsid w:val="3C7E69A6"/>
    <w:rsid w:val="3C80A6C5"/>
    <w:rsid w:val="3CABABB1"/>
    <w:rsid w:val="3CB2F62C"/>
    <w:rsid w:val="3CB3B581"/>
    <w:rsid w:val="3CEA7F9F"/>
    <w:rsid w:val="3D277242"/>
    <w:rsid w:val="3D60D0A9"/>
    <w:rsid w:val="3DD7CFB0"/>
    <w:rsid w:val="3DF35095"/>
    <w:rsid w:val="3E274F99"/>
    <w:rsid w:val="3E5FF724"/>
    <w:rsid w:val="3EBB29C4"/>
    <w:rsid w:val="3EBE5A25"/>
    <w:rsid w:val="3EC7F8FB"/>
    <w:rsid w:val="3EEA696A"/>
    <w:rsid w:val="3F121C73"/>
    <w:rsid w:val="3F257B58"/>
    <w:rsid w:val="3F2E4AD7"/>
    <w:rsid w:val="3F6FCF03"/>
    <w:rsid w:val="3F741EA6"/>
    <w:rsid w:val="3F76008C"/>
    <w:rsid w:val="3F910BED"/>
    <w:rsid w:val="3FDDF259"/>
    <w:rsid w:val="3FF11B56"/>
    <w:rsid w:val="400DB3C4"/>
    <w:rsid w:val="402A91D2"/>
    <w:rsid w:val="402B91CE"/>
    <w:rsid w:val="402FE9DE"/>
    <w:rsid w:val="403F230F"/>
    <w:rsid w:val="40690A5F"/>
    <w:rsid w:val="408D7580"/>
    <w:rsid w:val="4092106B"/>
    <w:rsid w:val="40A19A2A"/>
    <w:rsid w:val="40A69DDD"/>
    <w:rsid w:val="40BD1241"/>
    <w:rsid w:val="40D0F6BD"/>
    <w:rsid w:val="40F6906B"/>
    <w:rsid w:val="40F7968C"/>
    <w:rsid w:val="4169CE93"/>
    <w:rsid w:val="416A87FE"/>
    <w:rsid w:val="417F1CD4"/>
    <w:rsid w:val="41C162EE"/>
    <w:rsid w:val="41DAF370"/>
    <w:rsid w:val="42430BA9"/>
    <w:rsid w:val="42718124"/>
    <w:rsid w:val="42819C9A"/>
    <w:rsid w:val="42988DF6"/>
    <w:rsid w:val="42F8E74E"/>
    <w:rsid w:val="435C8A3E"/>
    <w:rsid w:val="435EB6A6"/>
    <w:rsid w:val="4376E393"/>
    <w:rsid w:val="43ED99B0"/>
    <w:rsid w:val="43F344BC"/>
    <w:rsid w:val="43FA25B6"/>
    <w:rsid w:val="441C8930"/>
    <w:rsid w:val="44201F26"/>
    <w:rsid w:val="44E5F858"/>
    <w:rsid w:val="44F33B1A"/>
    <w:rsid w:val="45129432"/>
    <w:rsid w:val="451E1BCA"/>
    <w:rsid w:val="45472BA6"/>
    <w:rsid w:val="45583F3F"/>
    <w:rsid w:val="4567B354"/>
    <w:rsid w:val="458D5C27"/>
    <w:rsid w:val="459106C6"/>
    <w:rsid w:val="45B95705"/>
    <w:rsid w:val="46090F14"/>
    <w:rsid w:val="461B283E"/>
    <w:rsid w:val="461B8BB8"/>
    <w:rsid w:val="46426B89"/>
    <w:rsid w:val="4658F89D"/>
    <w:rsid w:val="465FA581"/>
    <w:rsid w:val="46942B00"/>
    <w:rsid w:val="46A86412"/>
    <w:rsid w:val="46BD6DE6"/>
    <w:rsid w:val="46D9F240"/>
    <w:rsid w:val="46F523E2"/>
    <w:rsid w:val="46FCB704"/>
    <w:rsid w:val="46FCE898"/>
    <w:rsid w:val="4705922D"/>
    <w:rsid w:val="4715221C"/>
    <w:rsid w:val="4731D512"/>
    <w:rsid w:val="47602798"/>
    <w:rsid w:val="477270C7"/>
    <w:rsid w:val="47C249DA"/>
    <w:rsid w:val="47F8E765"/>
    <w:rsid w:val="47FB2CE6"/>
    <w:rsid w:val="47FB75E2"/>
    <w:rsid w:val="4819868E"/>
    <w:rsid w:val="485D5AED"/>
    <w:rsid w:val="48715ACF"/>
    <w:rsid w:val="48716147"/>
    <w:rsid w:val="487B67D1"/>
    <w:rsid w:val="48845B73"/>
    <w:rsid w:val="48988765"/>
    <w:rsid w:val="48D2917C"/>
    <w:rsid w:val="49103E4D"/>
    <w:rsid w:val="492B62C5"/>
    <w:rsid w:val="49393E8B"/>
    <w:rsid w:val="49419763"/>
    <w:rsid w:val="49526AAB"/>
    <w:rsid w:val="4962C719"/>
    <w:rsid w:val="4963CC8E"/>
    <w:rsid w:val="49974643"/>
    <w:rsid w:val="49E60555"/>
    <w:rsid w:val="49E9D5AD"/>
    <w:rsid w:val="4A05DA82"/>
    <w:rsid w:val="4A159E39"/>
    <w:rsid w:val="4AA3F74C"/>
    <w:rsid w:val="4AE05F9F"/>
    <w:rsid w:val="4AF645CC"/>
    <w:rsid w:val="4B291B2A"/>
    <w:rsid w:val="4B2D42D1"/>
    <w:rsid w:val="4B324619"/>
    <w:rsid w:val="4B362846"/>
    <w:rsid w:val="4B48FED1"/>
    <w:rsid w:val="4B49A363"/>
    <w:rsid w:val="4B6FF3FB"/>
    <w:rsid w:val="4B9FF558"/>
    <w:rsid w:val="4BA6944D"/>
    <w:rsid w:val="4BBA6939"/>
    <w:rsid w:val="4BC223EE"/>
    <w:rsid w:val="4BD815AD"/>
    <w:rsid w:val="4C0CCC23"/>
    <w:rsid w:val="4C27178C"/>
    <w:rsid w:val="4C537190"/>
    <w:rsid w:val="4C82B2D9"/>
    <w:rsid w:val="4C92162D"/>
    <w:rsid w:val="4CBC5682"/>
    <w:rsid w:val="4CC95638"/>
    <w:rsid w:val="4D0AA4A1"/>
    <w:rsid w:val="4D4ED8F4"/>
    <w:rsid w:val="4D56399A"/>
    <w:rsid w:val="4D77897B"/>
    <w:rsid w:val="4DBF91F5"/>
    <w:rsid w:val="4DCFE1D3"/>
    <w:rsid w:val="4DE3AF70"/>
    <w:rsid w:val="4DED3C89"/>
    <w:rsid w:val="4DF89DBE"/>
    <w:rsid w:val="4EAD2855"/>
    <w:rsid w:val="4EB73B18"/>
    <w:rsid w:val="4F07C8E9"/>
    <w:rsid w:val="4F1405C5"/>
    <w:rsid w:val="4F32A451"/>
    <w:rsid w:val="4F7200C0"/>
    <w:rsid w:val="4F7F7FD1"/>
    <w:rsid w:val="4F817BEC"/>
    <w:rsid w:val="4FA210F9"/>
    <w:rsid w:val="4FAC7B55"/>
    <w:rsid w:val="4FBF5705"/>
    <w:rsid w:val="4FC77EAA"/>
    <w:rsid w:val="4FCE71BC"/>
    <w:rsid w:val="4FE9F967"/>
    <w:rsid w:val="4FF2E478"/>
    <w:rsid w:val="4FF581B9"/>
    <w:rsid w:val="502DBF18"/>
    <w:rsid w:val="503F99A8"/>
    <w:rsid w:val="50AB8AAD"/>
    <w:rsid w:val="50AFB892"/>
    <w:rsid w:val="50B60E9D"/>
    <w:rsid w:val="512BB608"/>
    <w:rsid w:val="518362BC"/>
    <w:rsid w:val="51BE6D85"/>
    <w:rsid w:val="52475731"/>
    <w:rsid w:val="524EA628"/>
    <w:rsid w:val="5266914C"/>
    <w:rsid w:val="526CF69B"/>
    <w:rsid w:val="527725AF"/>
    <w:rsid w:val="5277E504"/>
    <w:rsid w:val="5278E123"/>
    <w:rsid w:val="529005AF"/>
    <w:rsid w:val="52C78158"/>
    <w:rsid w:val="535EB2C5"/>
    <w:rsid w:val="53E1EBA5"/>
    <w:rsid w:val="53E23D42"/>
    <w:rsid w:val="53EA7689"/>
    <w:rsid w:val="5433BBE5"/>
    <w:rsid w:val="545EC56F"/>
    <w:rsid w:val="54848AC6"/>
    <w:rsid w:val="55508377"/>
    <w:rsid w:val="556B805E"/>
    <w:rsid w:val="5572D9F8"/>
    <w:rsid w:val="55977E31"/>
    <w:rsid w:val="559B39BF"/>
    <w:rsid w:val="55FB2083"/>
    <w:rsid w:val="5609E5CD"/>
    <w:rsid w:val="562593A0"/>
    <w:rsid w:val="56916A23"/>
    <w:rsid w:val="56A0BFD0"/>
    <w:rsid w:val="56F7F0E1"/>
    <w:rsid w:val="5711F557"/>
    <w:rsid w:val="571F3F35"/>
    <w:rsid w:val="5747005A"/>
    <w:rsid w:val="574A96D2"/>
    <w:rsid w:val="57822045"/>
    <w:rsid w:val="57E4CE00"/>
    <w:rsid w:val="57FDF65D"/>
    <w:rsid w:val="584CD215"/>
    <w:rsid w:val="585EB877"/>
    <w:rsid w:val="58A7CE50"/>
    <w:rsid w:val="58DB128D"/>
    <w:rsid w:val="5999C6BE"/>
    <w:rsid w:val="5A028FC3"/>
    <w:rsid w:val="5A0F1CB3"/>
    <w:rsid w:val="5A234EFA"/>
    <w:rsid w:val="5A823794"/>
    <w:rsid w:val="5AC78836"/>
    <w:rsid w:val="5ACAFDBC"/>
    <w:rsid w:val="5B301211"/>
    <w:rsid w:val="5B35971F"/>
    <w:rsid w:val="5B6919EB"/>
    <w:rsid w:val="5BCD3E97"/>
    <w:rsid w:val="5BCF9C81"/>
    <w:rsid w:val="5BDE10B8"/>
    <w:rsid w:val="5BEFADE5"/>
    <w:rsid w:val="5C153B90"/>
    <w:rsid w:val="5C4124CB"/>
    <w:rsid w:val="5C53599C"/>
    <w:rsid w:val="5C5E02D9"/>
    <w:rsid w:val="5CA469B1"/>
    <w:rsid w:val="5CB27AF8"/>
    <w:rsid w:val="5CC8357E"/>
    <w:rsid w:val="5CD2706B"/>
    <w:rsid w:val="5CDCA743"/>
    <w:rsid w:val="5D3BB767"/>
    <w:rsid w:val="5D554A8C"/>
    <w:rsid w:val="5D6AC9E6"/>
    <w:rsid w:val="5D8F3386"/>
    <w:rsid w:val="5DB8F881"/>
    <w:rsid w:val="5DF9A7AD"/>
    <w:rsid w:val="5DF9D33A"/>
    <w:rsid w:val="5E6405DF"/>
    <w:rsid w:val="5E855D17"/>
    <w:rsid w:val="5E887FBA"/>
    <w:rsid w:val="5E90A5D1"/>
    <w:rsid w:val="5EA5E382"/>
    <w:rsid w:val="5EB5197E"/>
    <w:rsid w:val="5EB805C0"/>
    <w:rsid w:val="5EC84C49"/>
    <w:rsid w:val="5ECFD199"/>
    <w:rsid w:val="5ED46DD0"/>
    <w:rsid w:val="5EEEE5C8"/>
    <w:rsid w:val="5F09E3A5"/>
    <w:rsid w:val="5F1A2128"/>
    <w:rsid w:val="5F2880EF"/>
    <w:rsid w:val="5F5AFC05"/>
    <w:rsid w:val="5F65BD41"/>
    <w:rsid w:val="5FB4ED43"/>
    <w:rsid w:val="601607B4"/>
    <w:rsid w:val="6059B79C"/>
    <w:rsid w:val="6062523D"/>
    <w:rsid w:val="607A1463"/>
    <w:rsid w:val="60857036"/>
    <w:rsid w:val="60C8F991"/>
    <w:rsid w:val="60C9961D"/>
    <w:rsid w:val="612273BE"/>
    <w:rsid w:val="6126AC21"/>
    <w:rsid w:val="612A8B64"/>
    <w:rsid w:val="61314A20"/>
    <w:rsid w:val="613173FC"/>
    <w:rsid w:val="613AE986"/>
    <w:rsid w:val="616E3B5D"/>
    <w:rsid w:val="61B419B8"/>
    <w:rsid w:val="61DED137"/>
    <w:rsid w:val="61E0399F"/>
    <w:rsid w:val="623C801B"/>
    <w:rsid w:val="62468233"/>
    <w:rsid w:val="62872AAA"/>
    <w:rsid w:val="62B5295B"/>
    <w:rsid w:val="62C40459"/>
    <w:rsid w:val="62CD1A81"/>
    <w:rsid w:val="6328D2F8"/>
    <w:rsid w:val="63BF9EB1"/>
    <w:rsid w:val="63C3036B"/>
    <w:rsid w:val="63D485F2"/>
    <w:rsid w:val="63DC950D"/>
    <w:rsid w:val="63DF0E17"/>
    <w:rsid w:val="64056AA4"/>
    <w:rsid w:val="646914BE"/>
    <w:rsid w:val="64E1C0AE"/>
    <w:rsid w:val="655ED3CC"/>
    <w:rsid w:val="6618775A"/>
    <w:rsid w:val="6659C494"/>
    <w:rsid w:val="667E04C7"/>
    <w:rsid w:val="670CEFA6"/>
    <w:rsid w:val="6712085A"/>
    <w:rsid w:val="67B31F94"/>
    <w:rsid w:val="67F395E4"/>
    <w:rsid w:val="67F7BADE"/>
    <w:rsid w:val="68148154"/>
    <w:rsid w:val="68388813"/>
    <w:rsid w:val="685579AE"/>
    <w:rsid w:val="68861E74"/>
    <w:rsid w:val="68EDB710"/>
    <w:rsid w:val="69047883"/>
    <w:rsid w:val="69058A70"/>
    <w:rsid w:val="69152AB0"/>
    <w:rsid w:val="69322FE1"/>
    <w:rsid w:val="693C5C05"/>
    <w:rsid w:val="69457363"/>
    <w:rsid w:val="696EFB92"/>
    <w:rsid w:val="698A52A9"/>
    <w:rsid w:val="69A75715"/>
    <w:rsid w:val="69BC05F3"/>
    <w:rsid w:val="69CA44F7"/>
    <w:rsid w:val="6A3E8BAE"/>
    <w:rsid w:val="6A535348"/>
    <w:rsid w:val="6AB3AE4C"/>
    <w:rsid w:val="6AF05365"/>
    <w:rsid w:val="6B1B6F74"/>
    <w:rsid w:val="6B448220"/>
    <w:rsid w:val="6B5DCE74"/>
    <w:rsid w:val="6B8F0C5C"/>
    <w:rsid w:val="6BEFAECF"/>
    <w:rsid w:val="6C24D2E4"/>
    <w:rsid w:val="6C8793FA"/>
    <w:rsid w:val="6C90A566"/>
    <w:rsid w:val="6C9304AD"/>
    <w:rsid w:val="6CAEAA5A"/>
    <w:rsid w:val="6CF0D03D"/>
    <w:rsid w:val="6D0F85AA"/>
    <w:rsid w:val="6D28B196"/>
    <w:rsid w:val="6D45F15D"/>
    <w:rsid w:val="6D578D14"/>
    <w:rsid w:val="6D68237F"/>
    <w:rsid w:val="6D69588A"/>
    <w:rsid w:val="6D7D849E"/>
    <w:rsid w:val="6D8543B5"/>
    <w:rsid w:val="6DDF5192"/>
    <w:rsid w:val="6DE2291D"/>
    <w:rsid w:val="6E12E545"/>
    <w:rsid w:val="6E48C4EC"/>
    <w:rsid w:val="6E4A7ABB"/>
    <w:rsid w:val="6EC4CC9A"/>
    <w:rsid w:val="6EC54A53"/>
    <w:rsid w:val="6EDB0881"/>
    <w:rsid w:val="6F72DA32"/>
    <w:rsid w:val="6FA0760A"/>
    <w:rsid w:val="6FD1FB3E"/>
    <w:rsid w:val="6FD591F6"/>
    <w:rsid w:val="70169899"/>
    <w:rsid w:val="701DE790"/>
    <w:rsid w:val="702928DA"/>
    <w:rsid w:val="70548745"/>
    <w:rsid w:val="7133B0D5"/>
    <w:rsid w:val="715122ED"/>
    <w:rsid w:val="7172998A"/>
    <w:rsid w:val="7189E430"/>
    <w:rsid w:val="71AE34D8"/>
    <w:rsid w:val="71B268FA"/>
    <w:rsid w:val="71BF7C17"/>
    <w:rsid w:val="7224C63F"/>
    <w:rsid w:val="72CEBB08"/>
    <w:rsid w:val="72E9E5D4"/>
    <w:rsid w:val="72EB8306"/>
    <w:rsid w:val="7300D40A"/>
    <w:rsid w:val="732DA556"/>
    <w:rsid w:val="734A160E"/>
    <w:rsid w:val="734E395B"/>
    <w:rsid w:val="7367C4EE"/>
    <w:rsid w:val="73884750"/>
    <w:rsid w:val="7391821C"/>
    <w:rsid w:val="7426B852"/>
    <w:rsid w:val="747CCCFD"/>
    <w:rsid w:val="748F790C"/>
    <w:rsid w:val="749BB74B"/>
    <w:rsid w:val="74A5D605"/>
    <w:rsid w:val="74B28992"/>
    <w:rsid w:val="74C6E4FE"/>
    <w:rsid w:val="74CAC9CA"/>
    <w:rsid w:val="74D04EBF"/>
    <w:rsid w:val="75033219"/>
    <w:rsid w:val="751E3B0B"/>
    <w:rsid w:val="7539F615"/>
    <w:rsid w:val="75419EE5"/>
    <w:rsid w:val="754F0B43"/>
    <w:rsid w:val="7556313B"/>
    <w:rsid w:val="755B0F7C"/>
    <w:rsid w:val="7561C0A4"/>
    <w:rsid w:val="75947001"/>
    <w:rsid w:val="75E066FD"/>
    <w:rsid w:val="75EC394E"/>
    <w:rsid w:val="76284C2D"/>
    <w:rsid w:val="762C0C81"/>
    <w:rsid w:val="7648C726"/>
    <w:rsid w:val="767743B8"/>
    <w:rsid w:val="767D31D7"/>
    <w:rsid w:val="76CF2725"/>
    <w:rsid w:val="7730D012"/>
    <w:rsid w:val="774FF893"/>
    <w:rsid w:val="775E5914"/>
    <w:rsid w:val="777F80DA"/>
    <w:rsid w:val="77AC7B01"/>
    <w:rsid w:val="77AF36C5"/>
    <w:rsid w:val="780DC660"/>
    <w:rsid w:val="7821AA7E"/>
    <w:rsid w:val="78243172"/>
    <w:rsid w:val="787CAA3C"/>
    <w:rsid w:val="78E01520"/>
    <w:rsid w:val="794B9679"/>
    <w:rsid w:val="79C3824D"/>
    <w:rsid w:val="7A7D30A0"/>
    <w:rsid w:val="7B09FC63"/>
    <w:rsid w:val="7B33E504"/>
    <w:rsid w:val="7B594B40"/>
    <w:rsid w:val="7B5E3082"/>
    <w:rsid w:val="7B6754E7"/>
    <w:rsid w:val="7BC914A2"/>
    <w:rsid w:val="7BE2491C"/>
    <w:rsid w:val="7BE463F7"/>
    <w:rsid w:val="7BFE682E"/>
    <w:rsid w:val="7C3834DD"/>
    <w:rsid w:val="7C4A293C"/>
    <w:rsid w:val="7CD1886B"/>
    <w:rsid w:val="7D133454"/>
    <w:rsid w:val="7D633F56"/>
    <w:rsid w:val="7D976676"/>
    <w:rsid w:val="7DAC450D"/>
    <w:rsid w:val="7E2F12E8"/>
    <w:rsid w:val="7E48294F"/>
    <w:rsid w:val="7E597E43"/>
    <w:rsid w:val="7E972EF1"/>
    <w:rsid w:val="7EACD175"/>
    <w:rsid w:val="7F3BF5E7"/>
    <w:rsid w:val="7F5EE7C6"/>
    <w:rsid w:val="7F672829"/>
    <w:rsid w:val="7F6F7FDE"/>
    <w:rsid w:val="7F8AE725"/>
    <w:rsid w:val="7F9BAE3C"/>
    <w:rsid w:val="7F9BE7D0"/>
    <w:rsid w:val="7F9D1E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4298"/>
  <w15:docId w15:val="{2938C845-EFEA-47EF-959B-EEB08710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keepLines/>
      <w:spacing w:before="360" w:after="120" w:line="240" w:lineRule="auto"/>
      <w:outlineLvl w:val="1"/>
    </w:pPr>
    <w:rPr>
      <w:rFonts w:ascii="Verdana" w:eastAsia="Times New Roman" w:hAnsi="Verdana" w:cs="Times New Roman"/>
      <w:bCs/>
      <w:caps/>
      <w:sz w:val="28"/>
      <w:szCs w:val="26"/>
      <w:lang w:val="en-GB"/>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ListParagraphChar">
    <w:name w:val="List Paragraph Char"/>
    <w:link w:val="ListParagraph"/>
    <w:uiPriority w:val="34"/>
    <w:qFormat/>
    <w:locked/>
  </w:style>
  <w:style w:type="character" w:customStyle="1" w:styleId="eop">
    <w:name w:val="eop"/>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Verdana" w:eastAsia="Times New Roman" w:hAnsi="Verdana" w:cs="Times New Roman"/>
      <w:bCs/>
      <w:caps/>
      <w:sz w:val="28"/>
      <w:szCs w:val="26"/>
      <w:lang w:val="en-GB"/>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FootnoteText1">
    <w:name w:val="Footnote Text1"/>
    <w:basedOn w:val="Normal"/>
    <w:qFormat/>
    <w:pPr>
      <w:spacing w:after="0" w:line="240" w:lineRule="auto"/>
      <w:jc w:val="both"/>
    </w:pPr>
    <w:rPr>
      <w:rFonts w:eastAsiaTheme="minorEastAsia"/>
      <w:sz w:val="18"/>
      <w:szCs w:val="18"/>
      <w:lang w:val="en-GB"/>
    </w:rPr>
  </w:style>
  <w:style w:type="paragraph" w:customStyle="1" w:styleId="Revision1">
    <w:name w:val="Revision1"/>
    <w:hidden/>
    <w:uiPriority w:val="99"/>
    <w:semiHidden/>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Emphasis">
    <w:name w:val="Emphasis"/>
    <w:basedOn w:val="DefaultParagraphFont"/>
    <w:uiPriority w:val="20"/>
    <w:qFormat/>
    <w:rsid w:val="00DD6B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cementjobsk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92A1-9A49-4B2D-BF75-F1145A16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Aaliya Yusuf Tahirkheli</dc:creator>
  <cp:lastModifiedBy>Mushtaq Ahmad</cp:lastModifiedBy>
  <cp:revision>17</cp:revision>
  <dcterms:created xsi:type="dcterms:W3CDTF">2026-04-28T05:00:00Z</dcterms:created>
  <dcterms:modified xsi:type="dcterms:W3CDTF">2026-05-22T09:51:00Z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ed7ce7ceb74653b3118b861dcec1f9df572c3291579ae214a6d04be482c76839</vt:lpwstr>
  </property>
  <property fmtid="{D5CDD505-2E9C-101B-9397-08002B2CF9AE}" pid="3" name="KSOProductBuildVer">
    <vt:lpwstr>1033-12.2.0.21931</vt:lpwstr>
  </property>
  <property fmtid="{D5CDD505-2E9C-101B-9397-08002B2CF9AE}" pid="4" name="ICV">
    <vt:lpwstr>430BCD213E1C4CC2AEDF98B0345BFA1F_13</vt:lpwstr>
  </property>
</Properties>
</file>