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36F52" w14:textId="06781A38" w:rsidR="00694C0E" w:rsidRDefault="00D1181C" w:rsidP="00D1181C">
      <w:pPr>
        <w:tabs>
          <w:tab w:val="left" w:pos="240"/>
          <w:tab w:val="center" w:pos="4513"/>
        </w:tabs>
        <w:rPr>
          <w:b/>
          <w:color w:val="000000" w:themeColor="text1"/>
          <w:sz w:val="22"/>
          <w:szCs w:val="22"/>
        </w:rPr>
      </w:pPr>
      <w:r>
        <w:rPr>
          <w:b/>
          <w:color w:val="000000" w:themeColor="text1"/>
          <w:sz w:val="22"/>
          <w:szCs w:val="22"/>
        </w:rPr>
        <w:tab/>
      </w:r>
      <w:r>
        <w:rPr>
          <w:b/>
          <w:color w:val="000000" w:themeColor="text1"/>
          <w:sz w:val="22"/>
          <w:szCs w:val="22"/>
        </w:rPr>
        <w:tab/>
      </w:r>
    </w:p>
    <w:p w14:paraId="49CCA5BE" w14:textId="0FDE0BC9" w:rsidR="00694C0E" w:rsidRDefault="00D1181C" w:rsidP="00D1181C">
      <w:pPr>
        <w:tabs>
          <w:tab w:val="left" w:pos="1410"/>
        </w:tabs>
        <w:rPr>
          <w:b/>
          <w:color w:val="000000" w:themeColor="text1"/>
          <w:sz w:val="22"/>
          <w:szCs w:val="22"/>
        </w:rPr>
      </w:pPr>
      <w:r w:rsidRPr="00D1181C">
        <w:rPr>
          <w:b/>
          <w:noProof/>
          <w:color w:val="000000" w:themeColor="text1"/>
          <w:sz w:val="22"/>
          <w:szCs w:val="22"/>
          <w:lang w:val="en-US" w:eastAsia="en-US"/>
        </w:rPr>
        <w:drawing>
          <wp:anchor distT="0" distB="0" distL="114300" distR="114300" simplePos="0" relativeHeight="251658240" behindDoc="0" locked="0" layoutInCell="1" allowOverlap="1" wp14:anchorId="2CE852D5" wp14:editId="4D39ACB9">
            <wp:simplePos x="0" y="0"/>
            <wp:positionH relativeFrom="margin">
              <wp:align>left</wp:align>
            </wp:positionH>
            <wp:positionV relativeFrom="paragraph">
              <wp:posOffset>161290</wp:posOffset>
            </wp:positionV>
            <wp:extent cx="1066800" cy="601980"/>
            <wp:effectExtent l="0" t="0" r="0" b="7620"/>
            <wp:wrapSquare wrapText="bothSides"/>
            <wp:docPr id="1" name="Picture 1" descr="C:\Users\SHAH\Desktop\NCA\Ms Zakia Data\NCA Pictures\K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H\Desktop\NCA\Ms Zakia Data\NCA Pictures\KK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601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2F5C5F" w14:textId="0543AA04" w:rsidR="00D1181C" w:rsidRDefault="00D1181C" w:rsidP="00D1181C">
      <w:pPr>
        <w:tabs>
          <w:tab w:val="left" w:pos="1410"/>
        </w:tabs>
        <w:rPr>
          <w:b/>
          <w:color w:val="000000" w:themeColor="text1"/>
          <w:sz w:val="22"/>
          <w:szCs w:val="22"/>
        </w:rPr>
      </w:pPr>
      <w:r>
        <w:rPr>
          <w:b/>
          <w:color w:val="000000" w:themeColor="text1"/>
          <w:sz w:val="22"/>
          <w:szCs w:val="22"/>
        </w:rPr>
        <w:br w:type="textWrapping" w:clear="all"/>
      </w:r>
    </w:p>
    <w:p w14:paraId="4AFF3A6C" w14:textId="77777777" w:rsidR="00694C0E" w:rsidRDefault="005106BB">
      <w:pPr>
        <w:jc w:val="center"/>
        <w:rPr>
          <w:b/>
          <w:color w:val="000000" w:themeColor="text1"/>
          <w:sz w:val="22"/>
          <w:szCs w:val="22"/>
        </w:rPr>
      </w:pPr>
      <w:r>
        <w:rPr>
          <w:b/>
          <w:color w:val="000000" w:themeColor="text1"/>
          <w:sz w:val="22"/>
          <w:szCs w:val="22"/>
        </w:rPr>
        <w:t>Terms of Reference (</w:t>
      </w:r>
      <w:proofErr w:type="spellStart"/>
      <w:r>
        <w:rPr>
          <w:b/>
          <w:color w:val="000000" w:themeColor="text1"/>
          <w:sz w:val="22"/>
          <w:szCs w:val="22"/>
        </w:rPr>
        <w:t>ToR</w:t>
      </w:r>
      <w:proofErr w:type="spellEnd"/>
      <w:r>
        <w:rPr>
          <w:b/>
          <w:color w:val="000000" w:themeColor="text1"/>
          <w:sz w:val="22"/>
          <w:szCs w:val="22"/>
        </w:rPr>
        <w:t xml:space="preserve">) </w:t>
      </w:r>
    </w:p>
    <w:p w14:paraId="3C711741" w14:textId="77777777" w:rsidR="00694C0E" w:rsidRDefault="00694C0E">
      <w:pPr>
        <w:jc w:val="center"/>
        <w:rPr>
          <w:b/>
          <w:color w:val="000000" w:themeColor="text1"/>
          <w:sz w:val="22"/>
          <w:szCs w:val="22"/>
        </w:rPr>
      </w:pPr>
    </w:p>
    <w:p w14:paraId="5995E02B" w14:textId="7E254925" w:rsidR="00694C0E" w:rsidRDefault="001D7491">
      <w:pPr>
        <w:jc w:val="center"/>
        <w:rPr>
          <w:b/>
          <w:bCs/>
          <w:color w:val="000000" w:themeColor="text1"/>
          <w:sz w:val="22"/>
          <w:szCs w:val="22"/>
          <w:lang w:eastAsia="en-US"/>
        </w:rPr>
      </w:pPr>
      <w:r>
        <w:rPr>
          <w:b/>
          <w:color w:val="000000" w:themeColor="text1"/>
          <w:sz w:val="22"/>
          <w:szCs w:val="22"/>
        </w:rPr>
        <w:t xml:space="preserve">3 </w:t>
      </w:r>
      <w:r w:rsidR="00F462E5" w:rsidRPr="00F462E5">
        <w:rPr>
          <w:b/>
          <w:color w:val="000000" w:themeColor="text1"/>
          <w:sz w:val="22"/>
          <w:szCs w:val="22"/>
        </w:rPr>
        <w:t>days Training on Psychosocial First Aid Counselling for Women Government School Teachers</w:t>
      </w:r>
    </w:p>
    <w:p w14:paraId="65C5BD5E" w14:textId="77777777" w:rsidR="00694C0E" w:rsidRDefault="00694C0E">
      <w:pPr>
        <w:pBdr>
          <w:bottom w:val="single" w:sz="12" w:space="1" w:color="auto"/>
        </w:pBdr>
        <w:jc w:val="center"/>
        <w:rPr>
          <w:b/>
          <w:bCs/>
          <w:color w:val="000000" w:themeColor="text1"/>
          <w:sz w:val="22"/>
          <w:szCs w:val="22"/>
          <w:lang w:eastAsia="en-US"/>
        </w:rPr>
      </w:pPr>
    </w:p>
    <w:p w14:paraId="6DFEA0A1" w14:textId="77777777" w:rsidR="00694C0E" w:rsidRDefault="00694C0E">
      <w:pPr>
        <w:jc w:val="center"/>
        <w:rPr>
          <w:b/>
          <w:bCs/>
          <w:color w:val="000000" w:themeColor="text1"/>
          <w:sz w:val="22"/>
          <w:szCs w:val="22"/>
        </w:rPr>
      </w:pPr>
    </w:p>
    <w:p w14:paraId="5C652664" w14:textId="77777777" w:rsidR="00694C0E" w:rsidRDefault="005106BB">
      <w:pPr>
        <w:pStyle w:val="Heading1"/>
        <w:numPr>
          <w:ilvl w:val="0"/>
          <w:numId w:val="2"/>
        </w:numPr>
        <w:tabs>
          <w:tab w:val="left" w:pos="360"/>
        </w:tabs>
        <w:spacing w:before="0" w:after="0"/>
        <w:ind w:left="360"/>
        <w:rPr>
          <w:smallCaps w:val="0"/>
          <w:color w:val="000000" w:themeColor="text1"/>
          <w:kern w:val="0"/>
          <w:sz w:val="22"/>
          <w:szCs w:val="22"/>
        </w:rPr>
      </w:pPr>
      <w:bookmarkStart w:id="0" w:name="_Toc153339892"/>
      <w:bookmarkStart w:id="1" w:name="_Toc47347090"/>
      <w:bookmarkStart w:id="2" w:name="_Toc47346751"/>
      <w:bookmarkStart w:id="3" w:name="_Toc14152502"/>
      <w:bookmarkStart w:id="4" w:name="_Toc47346864"/>
      <w:bookmarkStart w:id="5" w:name="_Toc47346571"/>
      <w:bookmarkStart w:id="6" w:name="_Toc47346863"/>
      <w:bookmarkStart w:id="7" w:name="_Toc47347089"/>
      <w:bookmarkStart w:id="8" w:name="_Toc47346752"/>
      <w:bookmarkStart w:id="9" w:name="_Toc47346572"/>
      <w:r>
        <w:rPr>
          <w:smallCaps w:val="0"/>
          <w:color w:val="000000" w:themeColor="text1"/>
          <w:kern w:val="0"/>
          <w:sz w:val="22"/>
          <w:szCs w:val="22"/>
        </w:rPr>
        <w:t>Introduction of the Organization:</w:t>
      </w:r>
    </w:p>
    <w:p w14:paraId="2F7EA55E" w14:textId="77777777" w:rsidR="00694C0E" w:rsidRDefault="00694C0E">
      <w:pPr>
        <w:rPr>
          <w:color w:val="000000" w:themeColor="text1"/>
        </w:rPr>
      </w:pPr>
    </w:p>
    <w:p w14:paraId="0BE4E960" w14:textId="77777777" w:rsidR="00F462E5" w:rsidRPr="00F462E5" w:rsidRDefault="00F462E5" w:rsidP="00F462E5">
      <w:pPr>
        <w:pStyle w:val="paragraph"/>
        <w:spacing w:before="0" w:beforeAutospacing="0" w:after="0" w:afterAutospacing="0"/>
        <w:ind w:left="90"/>
        <w:jc w:val="both"/>
        <w:textAlignment w:val="baseline"/>
        <w:rPr>
          <w:rStyle w:val="normaltextrun"/>
          <w:color w:val="000000" w:themeColor="text1"/>
          <w:sz w:val="22"/>
          <w:szCs w:val="22"/>
        </w:rPr>
      </w:pPr>
      <w:r w:rsidRPr="00F462E5">
        <w:rPr>
          <w:rStyle w:val="normaltextrun"/>
          <w:color w:val="000000" w:themeColor="text1"/>
          <w:sz w:val="22"/>
          <w:szCs w:val="22"/>
        </w:rPr>
        <w:t>Khwendo Kor (KK), meaning “Sisters’ Home” in Pashto, is a non-profit, non-governmental organization established in 1993 under the Societies Act 1860. Since its inception, KK has been working tirelessly to promote the rights of women and children through education, health, sustainable livelihoods, advocacy and peace building. KK strives to create enabling environments where women and marginalized groups can thrive socially and economically.</w:t>
      </w:r>
    </w:p>
    <w:p w14:paraId="56F2CFE3" w14:textId="77777777" w:rsidR="00694C0E" w:rsidRDefault="00694C0E">
      <w:pPr>
        <w:pStyle w:val="ListParagraph"/>
        <w:tabs>
          <w:tab w:val="left" w:pos="1410"/>
        </w:tabs>
        <w:ind w:left="0"/>
        <w:jc w:val="both"/>
        <w:rPr>
          <w:rFonts w:eastAsia="Calibri"/>
          <w:color w:val="000000" w:themeColor="text1"/>
          <w:sz w:val="22"/>
          <w:szCs w:val="22"/>
          <w:lang w:val="en-US" w:eastAsia="en-US"/>
        </w:rPr>
      </w:pPr>
    </w:p>
    <w:p w14:paraId="3C1E0BAF" w14:textId="77777777" w:rsidR="00694C0E" w:rsidRDefault="005106BB">
      <w:pPr>
        <w:pStyle w:val="ListParagraph"/>
        <w:numPr>
          <w:ilvl w:val="0"/>
          <w:numId w:val="2"/>
        </w:numPr>
        <w:tabs>
          <w:tab w:val="left" w:pos="1410"/>
        </w:tabs>
        <w:ind w:left="360"/>
        <w:jc w:val="both"/>
        <w:rPr>
          <w:rFonts w:eastAsia="Calibri"/>
          <w:b/>
          <w:bCs/>
          <w:color w:val="000000" w:themeColor="text1"/>
          <w:sz w:val="22"/>
          <w:szCs w:val="22"/>
          <w:lang w:val="en-US" w:eastAsia="en-US"/>
        </w:rPr>
      </w:pPr>
      <w:r>
        <w:rPr>
          <w:rFonts w:eastAsia="Calibri"/>
          <w:b/>
          <w:bCs/>
          <w:color w:val="000000" w:themeColor="text1"/>
          <w:sz w:val="22"/>
          <w:szCs w:val="22"/>
          <w:lang w:val="en-US" w:eastAsia="en-US"/>
        </w:rPr>
        <w:t>Background of the assignment:</w:t>
      </w:r>
    </w:p>
    <w:p w14:paraId="67B318B5" w14:textId="77777777" w:rsidR="00694C0E" w:rsidRDefault="00694C0E">
      <w:pPr>
        <w:pStyle w:val="ListParagraph"/>
        <w:tabs>
          <w:tab w:val="left" w:pos="1410"/>
        </w:tabs>
        <w:ind w:left="360"/>
        <w:jc w:val="both"/>
        <w:rPr>
          <w:rFonts w:eastAsia="Calibri"/>
          <w:b/>
          <w:bCs/>
          <w:color w:val="000000" w:themeColor="text1"/>
          <w:sz w:val="22"/>
          <w:szCs w:val="22"/>
          <w:lang w:val="en-US" w:eastAsia="en-US"/>
        </w:rPr>
      </w:pPr>
    </w:p>
    <w:p w14:paraId="7D77B8B3" w14:textId="49CB7FB8" w:rsidR="00694C0E" w:rsidRDefault="005106BB" w:rsidP="00AA116B">
      <w:pPr>
        <w:jc w:val="both"/>
        <w:rPr>
          <w:rFonts w:eastAsia="Calibri"/>
          <w:color w:val="000000" w:themeColor="text1"/>
          <w:sz w:val="22"/>
          <w:szCs w:val="22"/>
          <w:lang w:val="en-US" w:eastAsia="en-US"/>
        </w:rPr>
      </w:pPr>
      <w:bookmarkStart w:id="10" w:name="_GoBack"/>
      <w:bookmarkEnd w:id="0"/>
      <w:bookmarkEnd w:id="1"/>
      <w:bookmarkEnd w:id="2"/>
      <w:bookmarkEnd w:id="3"/>
      <w:bookmarkEnd w:id="4"/>
      <w:bookmarkEnd w:id="5"/>
      <w:bookmarkEnd w:id="6"/>
      <w:bookmarkEnd w:id="7"/>
      <w:bookmarkEnd w:id="8"/>
      <w:bookmarkEnd w:id="9"/>
      <w:bookmarkEnd w:id="10"/>
      <w:r>
        <w:rPr>
          <w:rFonts w:eastAsia="Calibri"/>
          <w:color w:val="000000" w:themeColor="text1"/>
          <w:sz w:val="22"/>
          <w:szCs w:val="22"/>
          <w:lang w:val="en-US" w:eastAsia="en-US"/>
        </w:rPr>
        <w:t>Under the project,</w:t>
      </w:r>
      <w:r w:rsidR="00F462E5">
        <w:rPr>
          <w:rFonts w:eastAsia="Calibri"/>
          <w:color w:val="000000" w:themeColor="text1"/>
          <w:sz w:val="22"/>
          <w:szCs w:val="22"/>
          <w:lang w:val="en-US" w:eastAsia="en-US"/>
        </w:rPr>
        <w:t xml:space="preserve"> KK</w:t>
      </w:r>
      <w:r>
        <w:rPr>
          <w:rFonts w:eastAsia="Calibri"/>
          <w:color w:val="000000" w:themeColor="text1"/>
          <w:sz w:val="22"/>
          <w:szCs w:val="22"/>
          <w:lang w:val="en-US" w:eastAsia="en-US"/>
        </w:rPr>
        <w:t xml:space="preserve"> will organize a </w:t>
      </w:r>
      <w:r w:rsidR="008A0809">
        <w:rPr>
          <w:rFonts w:eastAsia="Calibri"/>
          <w:color w:val="000000" w:themeColor="text1"/>
          <w:sz w:val="22"/>
          <w:szCs w:val="22"/>
          <w:lang w:val="en-US" w:eastAsia="en-US"/>
        </w:rPr>
        <w:t xml:space="preserve">three </w:t>
      </w:r>
      <w:r w:rsidR="00F462E5">
        <w:rPr>
          <w:rFonts w:eastAsia="Calibri"/>
          <w:color w:val="000000" w:themeColor="text1"/>
          <w:sz w:val="22"/>
          <w:szCs w:val="22"/>
          <w:lang w:val="en-US" w:eastAsia="en-US"/>
        </w:rPr>
        <w:t>-day</w:t>
      </w:r>
      <w:r w:rsidR="00AF3B25">
        <w:rPr>
          <w:rFonts w:eastAsia="Calibri"/>
          <w:color w:val="000000" w:themeColor="text1"/>
          <w:sz w:val="22"/>
          <w:szCs w:val="22"/>
          <w:lang w:val="en-US" w:eastAsia="en-US"/>
        </w:rPr>
        <w:t xml:space="preserve"> Refresher</w:t>
      </w:r>
      <w:r>
        <w:rPr>
          <w:rFonts w:eastAsia="Calibri"/>
          <w:color w:val="000000" w:themeColor="text1"/>
          <w:sz w:val="22"/>
          <w:szCs w:val="22"/>
          <w:lang w:val="en-US" w:eastAsia="en-US"/>
        </w:rPr>
        <w:t xml:space="preserve"> training </w:t>
      </w:r>
      <w:r w:rsidR="00C7768A">
        <w:rPr>
          <w:rFonts w:eastAsia="Calibri"/>
          <w:color w:val="000000" w:themeColor="text1"/>
          <w:sz w:val="22"/>
          <w:szCs w:val="22"/>
          <w:lang w:val="en-US" w:eastAsia="en-US"/>
        </w:rPr>
        <w:t xml:space="preserve">on PFA </w:t>
      </w:r>
      <w:r w:rsidR="00E469A2">
        <w:rPr>
          <w:rFonts w:eastAsia="Calibri"/>
          <w:color w:val="000000" w:themeColor="text1"/>
          <w:sz w:val="22"/>
          <w:szCs w:val="22"/>
          <w:lang w:val="en-US" w:eastAsia="en-US"/>
        </w:rPr>
        <w:t>for the 20</w:t>
      </w:r>
      <w:r>
        <w:rPr>
          <w:rFonts w:eastAsia="Calibri"/>
          <w:color w:val="000000" w:themeColor="text1"/>
          <w:sz w:val="22"/>
          <w:szCs w:val="22"/>
          <w:lang w:val="en-US" w:eastAsia="en-US"/>
        </w:rPr>
        <w:t xml:space="preserve"> previously trained Psycho-So</w:t>
      </w:r>
      <w:r w:rsidR="00631503">
        <w:rPr>
          <w:rFonts w:eastAsia="Calibri"/>
          <w:color w:val="000000" w:themeColor="text1"/>
          <w:sz w:val="22"/>
          <w:szCs w:val="22"/>
          <w:lang w:val="en-US" w:eastAsia="en-US"/>
        </w:rPr>
        <w:t>cial First Aid (PFA) government teachers</w:t>
      </w:r>
      <w:r>
        <w:rPr>
          <w:rFonts w:eastAsia="Calibri"/>
          <w:color w:val="000000" w:themeColor="text1"/>
          <w:sz w:val="22"/>
          <w:szCs w:val="22"/>
          <w:lang w:val="en-US" w:eastAsia="en-US"/>
        </w:rPr>
        <w:t xml:space="preserve"> to strengthen their further skills and address challenges in providing PFA. </w:t>
      </w:r>
    </w:p>
    <w:p w14:paraId="2503B8B4" w14:textId="77777777" w:rsidR="00631503" w:rsidRDefault="00631503">
      <w:pPr>
        <w:jc w:val="both"/>
        <w:rPr>
          <w:rFonts w:eastAsia="Calibri"/>
          <w:color w:val="000000" w:themeColor="text1"/>
          <w:sz w:val="22"/>
          <w:szCs w:val="22"/>
          <w:lang w:val="en-US" w:eastAsia="en-US"/>
        </w:rPr>
      </w:pPr>
    </w:p>
    <w:p w14:paraId="0F43CD5B" w14:textId="6B893F08" w:rsidR="00694C0E" w:rsidRPr="00D9766D" w:rsidRDefault="00D9766D" w:rsidP="00D9766D">
      <w:pPr>
        <w:pStyle w:val="NoSpacing"/>
        <w:rPr>
          <w:rFonts w:ascii="Times New Roman" w:hAnsi="Times New Roman"/>
          <w:b/>
          <w:sz w:val="24"/>
          <w:szCs w:val="24"/>
        </w:rPr>
      </w:pPr>
      <w:r>
        <w:rPr>
          <w:rFonts w:ascii="Times New Roman" w:hAnsi="Times New Roman"/>
          <w:b/>
          <w:sz w:val="24"/>
          <w:szCs w:val="24"/>
        </w:rPr>
        <w:t>Objective of the Assignment</w:t>
      </w:r>
    </w:p>
    <w:p w14:paraId="3729E185" w14:textId="77777777" w:rsidR="00694C0E" w:rsidRPr="00D9766D" w:rsidRDefault="00694C0E" w:rsidP="00D9766D">
      <w:pPr>
        <w:pStyle w:val="NoSpacing"/>
        <w:rPr>
          <w:rFonts w:ascii="Times New Roman" w:hAnsi="Times New Roman"/>
        </w:rPr>
      </w:pPr>
    </w:p>
    <w:p w14:paraId="282039C7" w14:textId="77777777" w:rsidR="00A4017B" w:rsidRPr="00D9766D" w:rsidRDefault="00A4017B" w:rsidP="00D9766D">
      <w:pPr>
        <w:pStyle w:val="NoSpacing"/>
        <w:numPr>
          <w:ilvl w:val="0"/>
          <w:numId w:val="12"/>
        </w:numPr>
        <w:rPr>
          <w:rFonts w:ascii="Times New Roman" w:hAnsi="Times New Roman"/>
        </w:rPr>
      </w:pPr>
      <w:r w:rsidRPr="00D9766D">
        <w:rPr>
          <w:rFonts w:ascii="Times New Roman" w:hAnsi="Times New Roman"/>
        </w:rPr>
        <w:t xml:space="preserve">Strengthen the capacity of government school teachers to effectively support students in managing anxiety, stress, and distress arising from events affecting their emotional well-being through Psychosocial First Aid (PFA). </w:t>
      </w:r>
    </w:p>
    <w:p w14:paraId="775558BD" w14:textId="77777777" w:rsidR="00A4017B" w:rsidRPr="00D9766D" w:rsidRDefault="00A4017B" w:rsidP="00D9766D">
      <w:pPr>
        <w:pStyle w:val="NoSpacing"/>
        <w:numPr>
          <w:ilvl w:val="0"/>
          <w:numId w:val="12"/>
        </w:numPr>
        <w:rPr>
          <w:rFonts w:ascii="Times New Roman" w:hAnsi="Times New Roman"/>
        </w:rPr>
      </w:pPr>
      <w:r w:rsidRPr="00D9766D">
        <w:rPr>
          <w:rFonts w:ascii="Times New Roman" w:hAnsi="Times New Roman"/>
        </w:rPr>
        <w:t xml:space="preserve">Reinforce teachers’ understanding of practical, age-appropriate techniques to provide immediate emotional support, foster a safe and supportive classroom environment, and identify students who may require additional care or referral. </w:t>
      </w:r>
    </w:p>
    <w:p w14:paraId="6A1AEA32" w14:textId="40742207" w:rsidR="00694C0E" w:rsidRDefault="00A4017B" w:rsidP="00D9766D">
      <w:pPr>
        <w:pStyle w:val="NoSpacing"/>
        <w:numPr>
          <w:ilvl w:val="0"/>
          <w:numId w:val="12"/>
        </w:numPr>
        <w:rPr>
          <w:rFonts w:ascii="Times New Roman" w:hAnsi="Times New Roman"/>
        </w:rPr>
      </w:pPr>
      <w:r w:rsidRPr="00D9766D">
        <w:rPr>
          <w:rFonts w:ascii="Times New Roman" w:hAnsi="Times New Roman"/>
        </w:rPr>
        <w:t xml:space="preserve">Enable teachers to provide hands-on support in developing monthly reports on the delivery of psychosocial first aid </w:t>
      </w:r>
      <w:proofErr w:type="spellStart"/>
      <w:r w:rsidRPr="00D9766D">
        <w:rPr>
          <w:rFonts w:ascii="Times New Roman" w:hAnsi="Times New Roman"/>
        </w:rPr>
        <w:t>counselling</w:t>
      </w:r>
      <w:proofErr w:type="spellEnd"/>
      <w:r w:rsidRPr="00D9766D">
        <w:rPr>
          <w:rFonts w:ascii="Times New Roman" w:hAnsi="Times New Roman"/>
        </w:rPr>
        <w:t>, ensuring a survivor-centered approach and promoting students’ resilience and mental well-being within the school setting.</w:t>
      </w:r>
    </w:p>
    <w:p w14:paraId="6C60E9F5" w14:textId="77777777" w:rsidR="00AA116B" w:rsidRPr="00D9766D" w:rsidRDefault="00AA116B" w:rsidP="00AA116B">
      <w:pPr>
        <w:pStyle w:val="NoSpacing"/>
        <w:ind w:left="720"/>
        <w:rPr>
          <w:rFonts w:ascii="Times New Roman" w:hAnsi="Times New Roman"/>
        </w:rPr>
      </w:pPr>
    </w:p>
    <w:p w14:paraId="1543E6A8" w14:textId="77777777" w:rsidR="00694C0E" w:rsidRDefault="005106BB">
      <w:pPr>
        <w:pStyle w:val="Heading1"/>
        <w:numPr>
          <w:ilvl w:val="0"/>
          <w:numId w:val="2"/>
        </w:numPr>
        <w:spacing w:before="0" w:after="0"/>
        <w:rPr>
          <w:smallCaps w:val="0"/>
          <w:color w:val="000000" w:themeColor="text1"/>
          <w:kern w:val="0"/>
          <w:sz w:val="22"/>
          <w:szCs w:val="22"/>
        </w:rPr>
      </w:pPr>
      <w:r>
        <w:rPr>
          <w:smallCaps w:val="0"/>
          <w:color w:val="000000" w:themeColor="text1"/>
          <w:kern w:val="0"/>
          <w:sz w:val="22"/>
          <w:szCs w:val="22"/>
        </w:rPr>
        <w:t>Major Deliverables:</w:t>
      </w:r>
    </w:p>
    <w:p w14:paraId="68F46909" w14:textId="77777777" w:rsidR="00694C0E" w:rsidRDefault="00694C0E">
      <w:pPr>
        <w:ind w:right="-64"/>
        <w:jc w:val="both"/>
        <w:rPr>
          <w:color w:val="000000" w:themeColor="text1"/>
          <w:sz w:val="22"/>
          <w:szCs w:val="22"/>
          <w:lang w:eastAsia="ja-JP"/>
        </w:rPr>
      </w:pPr>
    </w:p>
    <w:p w14:paraId="036E6C58" w14:textId="498C9DCC" w:rsidR="00694C0E" w:rsidRDefault="005106BB">
      <w:pPr>
        <w:jc w:val="both"/>
        <w:rPr>
          <w:rFonts w:eastAsia="Calibri"/>
          <w:color w:val="000000" w:themeColor="text1"/>
          <w:sz w:val="22"/>
          <w:szCs w:val="22"/>
          <w:lang w:val="en-US" w:eastAsia="en-US"/>
        </w:rPr>
      </w:pPr>
      <w:r>
        <w:rPr>
          <w:rFonts w:eastAsia="Calibri"/>
          <w:color w:val="000000" w:themeColor="text1"/>
          <w:sz w:val="22"/>
          <w:szCs w:val="22"/>
          <w:lang w:val="en-US" w:eastAsia="en-US"/>
        </w:rPr>
        <w:t xml:space="preserve">The expected deliverables from the </w:t>
      </w:r>
      <w:r w:rsidR="00796A7E">
        <w:rPr>
          <w:rFonts w:eastAsia="Calibri"/>
          <w:color w:val="000000" w:themeColor="text1"/>
          <w:sz w:val="22"/>
          <w:szCs w:val="22"/>
          <w:lang w:val="en-US" w:eastAsia="en-US"/>
        </w:rPr>
        <w:t>two</w:t>
      </w:r>
      <w:r w:rsidR="00543BB2">
        <w:rPr>
          <w:rFonts w:eastAsia="Calibri"/>
          <w:color w:val="000000" w:themeColor="text1"/>
          <w:sz w:val="22"/>
          <w:szCs w:val="22"/>
          <w:lang w:val="en-US" w:eastAsia="en-US"/>
        </w:rPr>
        <w:t xml:space="preserve"> </w:t>
      </w:r>
      <w:r w:rsidR="00FC2DC3">
        <w:rPr>
          <w:rFonts w:eastAsia="Calibri"/>
          <w:color w:val="000000" w:themeColor="text1"/>
          <w:sz w:val="22"/>
          <w:szCs w:val="22"/>
          <w:lang w:val="en-US" w:eastAsia="en-US"/>
        </w:rPr>
        <w:t>-day</w:t>
      </w:r>
      <w:r>
        <w:rPr>
          <w:rFonts w:eastAsia="Calibri"/>
          <w:color w:val="000000" w:themeColor="text1"/>
          <w:sz w:val="22"/>
          <w:szCs w:val="22"/>
          <w:lang w:val="en-US" w:eastAsia="en-US"/>
        </w:rPr>
        <w:t xml:space="preserve"> training include;</w:t>
      </w:r>
    </w:p>
    <w:p w14:paraId="3E3F18ED" w14:textId="77777777" w:rsidR="00694C0E" w:rsidRDefault="00694C0E">
      <w:pPr>
        <w:jc w:val="both"/>
        <w:rPr>
          <w:rFonts w:eastAsia="Calibri"/>
          <w:color w:val="000000" w:themeColor="text1"/>
          <w:sz w:val="22"/>
          <w:szCs w:val="22"/>
          <w:lang w:val="en-US" w:eastAsia="en-US"/>
        </w:rPr>
      </w:pPr>
    </w:p>
    <w:p w14:paraId="2FA4C5C2" w14:textId="77777777" w:rsidR="001A0536" w:rsidRPr="001A0536" w:rsidRDefault="001A0536" w:rsidP="001A0536">
      <w:pPr>
        <w:pStyle w:val="ListParagraph"/>
        <w:numPr>
          <w:ilvl w:val="0"/>
          <w:numId w:val="4"/>
        </w:numPr>
        <w:rPr>
          <w:color w:val="000000" w:themeColor="text1"/>
          <w:sz w:val="22"/>
          <w:szCs w:val="22"/>
          <w:lang w:eastAsia="ja-JP"/>
        </w:rPr>
      </w:pPr>
      <w:r w:rsidRPr="001A0536">
        <w:rPr>
          <w:color w:val="000000" w:themeColor="text1"/>
          <w:sz w:val="22"/>
          <w:szCs w:val="22"/>
          <w:lang w:eastAsia="ja-JP"/>
        </w:rPr>
        <w:t>An assessment will be conducted to measure gaps and design a refresher course.</w:t>
      </w:r>
    </w:p>
    <w:p w14:paraId="29F035F4" w14:textId="2688ECF7" w:rsidR="0003355C" w:rsidRDefault="00A90811">
      <w:pPr>
        <w:pStyle w:val="ListParagraph"/>
        <w:numPr>
          <w:ilvl w:val="0"/>
          <w:numId w:val="4"/>
        </w:numPr>
        <w:ind w:right="-64"/>
        <w:jc w:val="both"/>
        <w:rPr>
          <w:color w:val="000000" w:themeColor="text1"/>
          <w:sz w:val="22"/>
          <w:szCs w:val="22"/>
          <w:lang w:eastAsia="ja-JP"/>
        </w:rPr>
      </w:pPr>
      <w:r>
        <w:rPr>
          <w:color w:val="000000" w:themeColor="text1"/>
          <w:sz w:val="22"/>
          <w:szCs w:val="22"/>
          <w:lang w:eastAsia="ja-JP"/>
        </w:rPr>
        <w:t>Design and d</w:t>
      </w:r>
      <w:r w:rsidR="005106BB">
        <w:rPr>
          <w:color w:val="000000" w:themeColor="text1"/>
          <w:sz w:val="22"/>
          <w:szCs w:val="22"/>
          <w:lang w:eastAsia="ja-JP"/>
        </w:rPr>
        <w:t xml:space="preserve">elivery of </w:t>
      </w:r>
      <w:r w:rsidR="005F3F41">
        <w:rPr>
          <w:color w:val="000000" w:themeColor="text1"/>
          <w:sz w:val="22"/>
          <w:szCs w:val="22"/>
          <w:lang w:eastAsia="ja-JP"/>
        </w:rPr>
        <w:t xml:space="preserve">three </w:t>
      </w:r>
      <w:r w:rsidR="005106BB">
        <w:rPr>
          <w:color w:val="000000" w:themeColor="text1"/>
          <w:sz w:val="22"/>
          <w:szCs w:val="22"/>
          <w:lang w:eastAsia="ja-JP"/>
        </w:rPr>
        <w:t>-day</w:t>
      </w:r>
      <w:r w:rsidR="005259F9">
        <w:rPr>
          <w:color w:val="000000" w:themeColor="text1"/>
          <w:sz w:val="22"/>
          <w:szCs w:val="22"/>
          <w:lang w:eastAsia="ja-JP"/>
        </w:rPr>
        <w:t xml:space="preserve"> Refresher</w:t>
      </w:r>
      <w:r w:rsidR="005106BB">
        <w:rPr>
          <w:color w:val="000000" w:themeColor="text1"/>
          <w:sz w:val="22"/>
          <w:szCs w:val="22"/>
          <w:lang w:eastAsia="ja-JP"/>
        </w:rPr>
        <w:t xml:space="preserve"> training session</w:t>
      </w:r>
      <w:r w:rsidR="00A72E48">
        <w:rPr>
          <w:color w:val="000000" w:themeColor="text1"/>
          <w:sz w:val="22"/>
          <w:szCs w:val="22"/>
          <w:lang w:eastAsia="ja-JP"/>
        </w:rPr>
        <w:t>s</w:t>
      </w:r>
      <w:r w:rsidR="00FC2DC3">
        <w:rPr>
          <w:color w:val="000000" w:themeColor="text1"/>
          <w:sz w:val="22"/>
          <w:szCs w:val="22"/>
          <w:lang w:eastAsia="ja-JP"/>
        </w:rPr>
        <w:t xml:space="preserve"> for 20 female teachers of government schools</w:t>
      </w:r>
      <w:r w:rsidR="00091902">
        <w:rPr>
          <w:color w:val="000000" w:themeColor="text1"/>
          <w:sz w:val="22"/>
          <w:szCs w:val="22"/>
          <w:lang w:eastAsia="ja-JP"/>
        </w:rPr>
        <w:t xml:space="preserve"> as per approval from the donor</w:t>
      </w:r>
    </w:p>
    <w:p w14:paraId="15AC1557" w14:textId="0FD56FC7" w:rsidR="00694C0E" w:rsidRDefault="0003355C">
      <w:pPr>
        <w:pStyle w:val="ListParagraph"/>
        <w:numPr>
          <w:ilvl w:val="0"/>
          <w:numId w:val="4"/>
        </w:numPr>
        <w:ind w:right="-64"/>
        <w:jc w:val="both"/>
        <w:rPr>
          <w:color w:val="000000" w:themeColor="text1"/>
          <w:sz w:val="22"/>
          <w:szCs w:val="22"/>
          <w:lang w:eastAsia="ja-JP"/>
        </w:rPr>
      </w:pPr>
      <w:r>
        <w:rPr>
          <w:color w:val="000000" w:themeColor="text1"/>
          <w:sz w:val="22"/>
          <w:szCs w:val="22"/>
          <w:lang w:eastAsia="ja-JP"/>
        </w:rPr>
        <w:t xml:space="preserve">Report </w:t>
      </w:r>
      <w:r w:rsidR="00002268">
        <w:rPr>
          <w:color w:val="000000" w:themeColor="text1"/>
          <w:sz w:val="22"/>
          <w:szCs w:val="22"/>
          <w:lang w:eastAsia="ja-JP"/>
        </w:rPr>
        <w:t xml:space="preserve">(including </w:t>
      </w:r>
      <w:r w:rsidR="00B53D0D">
        <w:rPr>
          <w:color w:val="000000" w:themeColor="text1"/>
          <w:sz w:val="22"/>
          <w:szCs w:val="22"/>
          <w:lang w:eastAsia="ja-JP"/>
        </w:rPr>
        <w:t>a post</w:t>
      </w:r>
      <w:r w:rsidR="00B64B16">
        <w:rPr>
          <w:color w:val="000000" w:themeColor="text1"/>
          <w:sz w:val="22"/>
          <w:szCs w:val="22"/>
          <w:lang w:eastAsia="ja-JP"/>
        </w:rPr>
        <w:t xml:space="preserve">-training </w:t>
      </w:r>
      <w:r w:rsidR="002E5A01">
        <w:rPr>
          <w:color w:val="000000" w:themeColor="text1"/>
          <w:sz w:val="22"/>
          <w:szCs w:val="22"/>
          <w:lang w:eastAsia="ja-JP"/>
        </w:rPr>
        <w:t>evaluation</w:t>
      </w:r>
      <w:r w:rsidR="00562185">
        <w:rPr>
          <w:color w:val="000000" w:themeColor="text1"/>
          <w:sz w:val="22"/>
          <w:szCs w:val="22"/>
          <w:lang w:eastAsia="ja-JP"/>
        </w:rPr>
        <w:t xml:space="preserve">, including </w:t>
      </w:r>
      <w:r w:rsidR="00BE34B2">
        <w:rPr>
          <w:color w:val="000000" w:themeColor="text1"/>
          <w:sz w:val="22"/>
          <w:szCs w:val="22"/>
          <w:lang w:eastAsia="ja-JP"/>
        </w:rPr>
        <w:t xml:space="preserve">key </w:t>
      </w:r>
      <w:proofErr w:type="spellStart"/>
      <w:r w:rsidR="00BE34B2">
        <w:rPr>
          <w:color w:val="000000" w:themeColor="text1"/>
          <w:sz w:val="22"/>
          <w:szCs w:val="22"/>
          <w:lang w:eastAsia="ja-JP"/>
        </w:rPr>
        <w:t>learnings</w:t>
      </w:r>
      <w:proofErr w:type="spellEnd"/>
      <w:r w:rsidR="00BE34B2">
        <w:rPr>
          <w:color w:val="000000" w:themeColor="text1"/>
          <w:sz w:val="22"/>
          <w:szCs w:val="22"/>
          <w:lang w:eastAsia="ja-JP"/>
        </w:rPr>
        <w:t xml:space="preserve"> </w:t>
      </w:r>
      <w:r w:rsidR="00F87A64">
        <w:rPr>
          <w:color w:val="000000" w:themeColor="text1"/>
          <w:sz w:val="22"/>
          <w:szCs w:val="22"/>
          <w:lang w:eastAsia="ja-JP"/>
        </w:rPr>
        <w:t>and recommendations</w:t>
      </w:r>
      <w:r w:rsidR="00CF0D95">
        <w:rPr>
          <w:color w:val="000000" w:themeColor="text1"/>
          <w:sz w:val="22"/>
          <w:szCs w:val="22"/>
          <w:lang w:eastAsia="ja-JP"/>
        </w:rPr>
        <w:t>)</w:t>
      </w:r>
    </w:p>
    <w:p w14:paraId="5B8CEBE9" w14:textId="7AE11CF2" w:rsidR="00542D31" w:rsidRDefault="00A86165" w:rsidP="001A0536">
      <w:pPr>
        <w:pStyle w:val="ListParagraph"/>
        <w:numPr>
          <w:ilvl w:val="0"/>
          <w:numId w:val="4"/>
        </w:numPr>
        <w:ind w:right="-64"/>
        <w:jc w:val="both"/>
        <w:rPr>
          <w:color w:val="000000" w:themeColor="text1"/>
          <w:sz w:val="22"/>
          <w:szCs w:val="22"/>
          <w:lang w:eastAsia="ja-JP"/>
        </w:rPr>
      </w:pPr>
      <w:r>
        <w:rPr>
          <w:color w:val="000000" w:themeColor="text1"/>
          <w:sz w:val="22"/>
          <w:szCs w:val="22"/>
          <w:lang w:eastAsia="ja-JP"/>
        </w:rPr>
        <w:t xml:space="preserve">Submission of </w:t>
      </w:r>
      <w:r w:rsidR="009263B0">
        <w:rPr>
          <w:color w:val="000000" w:themeColor="text1"/>
          <w:sz w:val="22"/>
          <w:szCs w:val="22"/>
          <w:lang w:eastAsia="ja-JP"/>
        </w:rPr>
        <w:t xml:space="preserve">sessions report and </w:t>
      </w:r>
      <w:r w:rsidR="00482DC2">
        <w:rPr>
          <w:color w:val="000000" w:themeColor="text1"/>
          <w:sz w:val="22"/>
          <w:szCs w:val="22"/>
          <w:lang w:eastAsia="ja-JP"/>
        </w:rPr>
        <w:t>PPTs</w:t>
      </w:r>
      <w:r w:rsidR="00343689">
        <w:rPr>
          <w:color w:val="000000" w:themeColor="text1"/>
          <w:sz w:val="22"/>
          <w:szCs w:val="22"/>
          <w:lang w:eastAsia="ja-JP"/>
        </w:rPr>
        <w:t>/</w:t>
      </w:r>
      <w:proofErr w:type="spellStart"/>
      <w:r w:rsidR="00343689">
        <w:rPr>
          <w:color w:val="000000" w:themeColor="text1"/>
          <w:sz w:val="22"/>
          <w:szCs w:val="22"/>
          <w:lang w:eastAsia="ja-JP"/>
        </w:rPr>
        <w:t>handouts</w:t>
      </w:r>
      <w:proofErr w:type="spellEnd"/>
      <w:r w:rsidR="003D7F7C">
        <w:rPr>
          <w:color w:val="000000" w:themeColor="text1"/>
          <w:sz w:val="22"/>
          <w:szCs w:val="22"/>
          <w:lang w:eastAsia="ja-JP"/>
        </w:rPr>
        <w:t>).</w:t>
      </w:r>
    </w:p>
    <w:p w14:paraId="68565337" w14:textId="15DF27A8" w:rsidR="00904B6A" w:rsidRPr="00904B6A" w:rsidRDefault="00904B6A" w:rsidP="00904B6A">
      <w:pPr>
        <w:pStyle w:val="ListParagraph"/>
        <w:numPr>
          <w:ilvl w:val="0"/>
          <w:numId w:val="4"/>
        </w:numPr>
        <w:rPr>
          <w:color w:val="000000" w:themeColor="text1"/>
          <w:sz w:val="22"/>
          <w:szCs w:val="22"/>
          <w:lang w:eastAsia="ja-JP"/>
        </w:rPr>
      </w:pPr>
      <w:r w:rsidRPr="00904B6A">
        <w:rPr>
          <w:color w:val="000000" w:themeColor="text1"/>
          <w:sz w:val="22"/>
          <w:szCs w:val="22"/>
          <w:lang w:eastAsia="ja-JP"/>
        </w:rPr>
        <w:t xml:space="preserve">Pre and post-training assessment instruments and results summary </w:t>
      </w:r>
    </w:p>
    <w:p w14:paraId="48433923" w14:textId="77777777" w:rsidR="00542D31" w:rsidRPr="00FC2DC3" w:rsidRDefault="00542D31" w:rsidP="00542D31">
      <w:pPr>
        <w:pStyle w:val="ListParagraph"/>
        <w:ind w:right="-64"/>
        <w:jc w:val="both"/>
        <w:rPr>
          <w:color w:val="000000" w:themeColor="text1"/>
          <w:sz w:val="22"/>
          <w:szCs w:val="22"/>
          <w:lang w:eastAsia="ja-JP"/>
        </w:rPr>
      </w:pPr>
    </w:p>
    <w:p w14:paraId="23D4104E" w14:textId="2A392F37" w:rsidR="00694C0E" w:rsidRDefault="00B85462" w:rsidP="00C206D4">
      <w:pPr>
        <w:pStyle w:val="Heading1"/>
        <w:numPr>
          <w:ilvl w:val="0"/>
          <w:numId w:val="2"/>
        </w:numPr>
        <w:spacing w:before="0" w:after="0"/>
        <w:rPr>
          <w:smallCaps w:val="0"/>
          <w:color w:val="000000" w:themeColor="text1"/>
          <w:kern w:val="0"/>
          <w:sz w:val="22"/>
          <w:szCs w:val="22"/>
        </w:rPr>
      </w:pPr>
      <w:r>
        <w:rPr>
          <w:smallCaps w:val="0"/>
          <w:color w:val="000000" w:themeColor="text1"/>
          <w:kern w:val="0"/>
          <w:sz w:val="22"/>
          <w:szCs w:val="22"/>
        </w:rPr>
        <w:t>The</w:t>
      </w:r>
      <w:r w:rsidR="001D3F5A">
        <w:rPr>
          <w:smallCaps w:val="0"/>
          <w:color w:val="000000" w:themeColor="text1"/>
          <w:kern w:val="0"/>
          <w:sz w:val="22"/>
          <w:szCs w:val="22"/>
        </w:rPr>
        <w:t xml:space="preserve"> </w:t>
      </w:r>
      <w:r w:rsidR="005106BB" w:rsidRPr="00C206D4">
        <w:rPr>
          <w:smallCaps w:val="0"/>
          <w:color w:val="000000" w:themeColor="text1"/>
          <w:kern w:val="0"/>
          <w:sz w:val="22"/>
          <w:szCs w:val="22"/>
        </w:rPr>
        <w:t>training will cover the following key areas:</w:t>
      </w:r>
    </w:p>
    <w:p w14:paraId="30F027ED" w14:textId="77777777" w:rsidR="00C206D4" w:rsidRPr="00C206D4" w:rsidRDefault="00C206D4" w:rsidP="00C206D4">
      <w:pPr>
        <w:pStyle w:val="Heading1"/>
        <w:numPr>
          <w:ilvl w:val="0"/>
          <w:numId w:val="0"/>
        </w:numPr>
        <w:spacing w:before="0" w:after="0"/>
        <w:ind w:left="720"/>
      </w:pPr>
    </w:p>
    <w:p w14:paraId="19824D37" w14:textId="7C13B059" w:rsidR="00694C0E" w:rsidRDefault="005106BB">
      <w:pPr>
        <w:pStyle w:val="ListParagraph"/>
        <w:numPr>
          <w:ilvl w:val="0"/>
          <w:numId w:val="4"/>
        </w:numPr>
        <w:ind w:right="-64"/>
        <w:jc w:val="both"/>
        <w:rPr>
          <w:color w:val="000000" w:themeColor="text1"/>
          <w:sz w:val="22"/>
          <w:szCs w:val="22"/>
          <w:lang w:eastAsia="ja-JP"/>
        </w:rPr>
      </w:pPr>
      <w:r>
        <w:rPr>
          <w:color w:val="000000" w:themeColor="text1"/>
          <w:sz w:val="22"/>
          <w:szCs w:val="22"/>
          <w:lang w:eastAsia="ja-JP"/>
        </w:rPr>
        <w:t xml:space="preserve">Review of essential PFA concepts, </w:t>
      </w:r>
      <w:r w:rsidR="006A2180">
        <w:rPr>
          <w:color w:val="000000" w:themeColor="text1"/>
          <w:sz w:val="22"/>
          <w:szCs w:val="22"/>
          <w:lang w:eastAsia="ja-JP"/>
        </w:rPr>
        <w:t xml:space="preserve">communication </w:t>
      </w:r>
      <w:r w:rsidR="00FB0850">
        <w:rPr>
          <w:color w:val="000000" w:themeColor="text1"/>
          <w:sz w:val="22"/>
          <w:szCs w:val="22"/>
          <w:lang w:eastAsia="ja-JP"/>
        </w:rPr>
        <w:t xml:space="preserve">skills, </w:t>
      </w:r>
      <w:r w:rsidR="00562730">
        <w:rPr>
          <w:color w:val="000000" w:themeColor="text1"/>
          <w:sz w:val="22"/>
          <w:szCs w:val="22"/>
          <w:lang w:eastAsia="ja-JP"/>
        </w:rPr>
        <w:t xml:space="preserve">and GBV </w:t>
      </w:r>
      <w:r w:rsidR="00FD0062">
        <w:rPr>
          <w:color w:val="000000" w:themeColor="text1"/>
          <w:sz w:val="22"/>
          <w:szCs w:val="22"/>
          <w:lang w:eastAsia="ja-JP"/>
        </w:rPr>
        <w:t>guiding principles</w:t>
      </w:r>
      <w:r w:rsidR="00D7203B">
        <w:rPr>
          <w:color w:val="000000" w:themeColor="text1"/>
          <w:sz w:val="22"/>
          <w:szCs w:val="22"/>
          <w:lang w:eastAsia="ja-JP"/>
        </w:rPr>
        <w:t xml:space="preserve">, </w:t>
      </w:r>
      <w:r w:rsidR="00857D1D">
        <w:rPr>
          <w:color w:val="000000" w:themeColor="text1"/>
          <w:sz w:val="22"/>
          <w:szCs w:val="22"/>
          <w:lang w:eastAsia="ja-JP"/>
        </w:rPr>
        <w:t xml:space="preserve">referrals </w:t>
      </w:r>
      <w:r w:rsidR="00C206D4">
        <w:rPr>
          <w:color w:val="000000" w:themeColor="text1"/>
          <w:sz w:val="22"/>
          <w:szCs w:val="22"/>
          <w:lang w:eastAsia="ja-JP"/>
        </w:rPr>
        <w:t>and survivor</w:t>
      </w:r>
      <w:r>
        <w:rPr>
          <w:color w:val="000000" w:themeColor="text1"/>
          <w:sz w:val="22"/>
          <w:szCs w:val="22"/>
          <w:lang w:eastAsia="ja-JP"/>
        </w:rPr>
        <w:t>-</w:t>
      </w:r>
      <w:proofErr w:type="spellStart"/>
      <w:r w:rsidR="00C206D4">
        <w:rPr>
          <w:color w:val="000000" w:themeColor="text1"/>
          <w:sz w:val="22"/>
          <w:szCs w:val="22"/>
          <w:lang w:eastAsia="ja-JP"/>
        </w:rPr>
        <w:t>c</w:t>
      </w:r>
      <w:r w:rsidR="007859F8">
        <w:rPr>
          <w:color w:val="000000" w:themeColor="text1"/>
          <w:sz w:val="22"/>
          <w:szCs w:val="22"/>
          <w:lang w:eastAsia="ja-JP"/>
        </w:rPr>
        <w:t>e</w:t>
      </w:r>
      <w:r w:rsidR="00C206D4">
        <w:rPr>
          <w:color w:val="000000" w:themeColor="text1"/>
          <w:sz w:val="22"/>
          <w:szCs w:val="22"/>
          <w:lang w:eastAsia="ja-JP"/>
        </w:rPr>
        <w:t>ntered</w:t>
      </w:r>
      <w:proofErr w:type="spellEnd"/>
      <w:r>
        <w:rPr>
          <w:color w:val="000000" w:themeColor="text1"/>
          <w:sz w:val="22"/>
          <w:szCs w:val="22"/>
          <w:lang w:eastAsia="ja-JP"/>
        </w:rPr>
        <w:t xml:space="preserve"> approaches.</w:t>
      </w:r>
    </w:p>
    <w:p w14:paraId="36D8F865" w14:textId="06BF7FA4" w:rsidR="00694C0E" w:rsidRDefault="005106BB">
      <w:pPr>
        <w:pStyle w:val="ListParagraph"/>
        <w:numPr>
          <w:ilvl w:val="0"/>
          <w:numId w:val="4"/>
        </w:numPr>
        <w:ind w:right="-64"/>
        <w:jc w:val="both"/>
        <w:rPr>
          <w:color w:val="000000" w:themeColor="text1"/>
          <w:sz w:val="22"/>
          <w:szCs w:val="22"/>
          <w:lang w:eastAsia="ja-JP"/>
        </w:rPr>
      </w:pPr>
      <w:r>
        <w:rPr>
          <w:color w:val="000000" w:themeColor="text1"/>
          <w:sz w:val="22"/>
          <w:szCs w:val="22"/>
          <w:lang w:eastAsia="ja-JP"/>
        </w:rPr>
        <w:t>Identifying and addressing common</w:t>
      </w:r>
      <w:r w:rsidR="00542D31">
        <w:rPr>
          <w:color w:val="000000" w:themeColor="text1"/>
          <w:sz w:val="22"/>
          <w:szCs w:val="22"/>
          <w:lang w:eastAsia="ja-JP"/>
        </w:rPr>
        <w:t xml:space="preserve"> obstacles faced by teachers</w:t>
      </w:r>
    </w:p>
    <w:p w14:paraId="60B0F366" w14:textId="77777777" w:rsidR="00694C0E" w:rsidRDefault="005106BB">
      <w:pPr>
        <w:pStyle w:val="ListParagraph"/>
        <w:numPr>
          <w:ilvl w:val="0"/>
          <w:numId w:val="4"/>
        </w:numPr>
        <w:ind w:right="-64"/>
        <w:jc w:val="both"/>
        <w:rPr>
          <w:color w:val="000000" w:themeColor="text1"/>
          <w:sz w:val="22"/>
          <w:szCs w:val="22"/>
          <w:lang w:eastAsia="ja-JP"/>
        </w:rPr>
      </w:pPr>
      <w:r>
        <w:rPr>
          <w:color w:val="000000" w:themeColor="text1"/>
          <w:sz w:val="22"/>
          <w:szCs w:val="22"/>
          <w:lang w:eastAsia="ja-JP"/>
        </w:rPr>
        <w:t>Understanding the socio-cultural impact of GBV and suitable counselling interventions.</w:t>
      </w:r>
    </w:p>
    <w:p w14:paraId="7F767D99" w14:textId="77777777" w:rsidR="00694C0E" w:rsidRDefault="005106BB">
      <w:pPr>
        <w:pStyle w:val="ListParagraph"/>
        <w:numPr>
          <w:ilvl w:val="0"/>
          <w:numId w:val="4"/>
        </w:numPr>
        <w:ind w:right="-64"/>
        <w:jc w:val="both"/>
        <w:rPr>
          <w:color w:val="000000" w:themeColor="text1"/>
          <w:sz w:val="22"/>
          <w:szCs w:val="22"/>
          <w:lang w:eastAsia="ja-JP"/>
        </w:rPr>
      </w:pPr>
      <w:r>
        <w:rPr>
          <w:color w:val="000000" w:themeColor="text1"/>
          <w:sz w:val="22"/>
          <w:szCs w:val="22"/>
          <w:lang w:eastAsia="ja-JP"/>
        </w:rPr>
        <w:t>Strengthening collaboration with government departments for improved survivor support.</w:t>
      </w:r>
    </w:p>
    <w:p w14:paraId="7FBD45D9" w14:textId="77777777" w:rsidR="00694C0E" w:rsidRDefault="005106BB">
      <w:pPr>
        <w:pStyle w:val="ListParagraph"/>
        <w:numPr>
          <w:ilvl w:val="0"/>
          <w:numId w:val="4"/>
        </w:numPr>
        <w:ind w:right="-64"/>
        <w:jc w:val="both"/>
        <w:rPr>
          <w:color w:val="000000" w:themeColor="text1"/>
          <w:sz w:val="22"/>
          <w:szCs w:val="22"/>
          <w:lang w:eastAsia="ja-JP"/>
        </w:rPr>
      </w:pPr>
      <w:r>
        <w:rPr>
          <w:color w:val="000000" w:themeColor="text1"/>
          <w:sz w:val="22"/>
          <w:szCs w:val="22"/>
          <w:lang w:eastAsia="ja-JP"/>
        </w:rPr>
        <w:t>Managing stress and preventing stress while supporting survivors.</w:t>
      </w:r>
    </w:p>
    <w:p w14:paraId="1B2D8BFF" w14:textId="77777777" w:rsidR="00694C0E" w:rsidRDefault="00694C0E">
      <w:pPr>
        <w:ind w:right="-64"/>
        <w:jc w:val="both"/>
        <w:rPr>
          <w:color w:val="000000" w:themeColor="text1"/>
          <w:sz w:val="22"/>
          <w:szCs w:val="22"/>
          <w:lang w:eastAsia="ja-JP"/>
        </w:rPr>
      </w:pPr>
    </w:p>
    <w:p w14:paraId="3D607A59" w14:textId="77777777" w:rsidR="00694C0E" w:rsidRDefault="005106BB">
      <w:pPr>
        <w:pStyle w:val="Heading1"/>
        <w:numPr>
          <w:ilvl w:val="0"/>
          <w:numId w:val="2"/>
        </w:numPr>
        <w:spacing w:before="0" w:after="0"/>
        <w:rPr>
          <w:smallCaps w:val="0"/>
          <w:color w:val="000000" w:themeColor="text1"/>
          <w:kern w:val="0"/>
          <w:sz w:val="22"/>
          <w:szCs w:val="22"/>
        </w:rPr>
      </w:pPr>
      <w:r>
        <w:rPr>
          <w:smallCaps w:val="0"/>
          <w:color w:val="000000" w:themeColor="text1"/>
          <w:kern w:val="0"/>
          <w:sz w:val="22"/>
          <w:szCs w:val="22"/>
        </w:rPr>
        <w:t xml:space="preserve">Duration of the Training: </w:t>
      </w:r>
    </w:p>
    <w:p w14:paraId="39427176" w14:textId="77777777" w:rsidR="00694C0E" w:rsidRDefault="00694C0E">
      <w:pPr>
        <w:ind w:right="-64"/>
        <w:jc w:val="both"/>
        <w:rPr>
          <w:color w:val="000000" w:themeColor="text1"/>
          <w:sz w:val="22"/>
          <w:szCs w:val="22"/>
          <w:lang w:eastAsia="ja-JP"/>
        </w:rPr>
      </w:pPr>
    </w:p>
    <w:p w14:paraId="4507A07F" w14:textId="7F7E59AD" w:rsidR="00694C0E" w:rsidRDefault="00B85462">
      <w:pPr>
        <w:ind w:right="-64"/>
        <w:jc w:val="both"/>
        <w:rPr>
          <w:color w:val="000000" w:themeColor="text1"/>
          <w:sz w:val="22"/>
          <w:szCs w:val="22"/>
          <w:lang w:eastAsia="ja-JP"/>
        </w:rPr>
      </w:pPr>
      <w:r>
        <w:rPr>
          <w:color w:val="000000" w:themeColor="text1"/>
          <w:sz w:val="22"/>
          <w:szCs w:val="22"/>
          <w:lang w:eastAsia="ja-JP"/>
        </w:rPr>
        <w:t xml:space="preserve">        </w:t>
      </w:r>
      <w:r w:rsidR="005106BB">
        <w:rPr>
          <w:color w:val="000000" w:themeColor="text1"/>
          <w:sz w:val="22"/>
          <w:szCs w:val="22"/>
          <w:lang w:eastAsia="ja-JP"/>
        </w:rPr>
        <w:t xml:space="preserve">The duration of training will be </w:t>
      </w:r>
      <w:r w:rsidR="00E277A4">
        <w:rPr>
          <w:color w:val="000000" w:themeColor="text1"/>
          <w:sz w:val="22"/>
          <w:szCs w:val="22"/>
          <w:lang w:eastAsia="ja-JP"/>
        </w:rPr>
        <w:t>two</w:t>
      </w:r>
      <w:r w:rsidR="00EB29C8">
        <w:rPr>
          <w:color w:val="000000" w:themeColor="text1"/>
          <w:sz w:val="22"/>
          <w:szCs w:val="22"/>
          <w:lang w:eastAsia="ja-JP"/>
        </w:rPr>
        <w:t xml:space="preserve"> days</w:t>
      </w:r>
      <w:r w:rsidR="005106BB">
        <w:rPr>
          <w:color w:val="000000" w:themeColor="text1"/>
          <w:sz w:val="22"/>
          <w:szCs w:val="22"/>
          <w:lang w:eastAsia="ja-JP"/>
        </w:rPr>
        <w:t xml:space="preserve"> in </w:t>
      </w:r>
      <w:r w:rsidR="00EB29C8">
        <w:rPr>
          <w:color w:val="000000" w:themeColor="text1"/>
          <w:sz w:val="22"/>
          <w:szCs w:val="22"/>
          <w:lang w:eastAsia="ja-JP"/>
        </w:rPr>
        <w:t xml:space="preserve">district </w:t>
      </w:r>
      <w:r>
        <w:rPr>
          <w:color w:val="000000" w:themeColor="text1"/>
          <w:sz w:val="22"/>
          <w:szCs w:val="22"/>
          <w:lang w:eastAsia="ja-JP"/>
        </w:rPr>
        <w:t>Peshawar</w:t>
      </w:r>
      <w:r w:rsidR="005106BB">
        <w:rPr>
          <w:color w:val="000000" w:themeColor="text1"/>
          <w:sz w:val="22"/>
          <w:szCs w:val="22"/>
          <w:lang w:eastAsia="ja-JP"/>
        </w:rPr>
        <w:t>.</w:t>
      </w:r>
    </w:p>
    <w:p w14:paraId="50A4FFCD" w14:textId="77777777" w:rsidR="00694C0E" w:rsidRDefault="00694C0E">
      <w:pPr>
        <w:ind w:right="-64"/>
        <w:jc w:val="both"/>
        <w:rPr>
          <w:color w:val="000000" w:themeColor="text1"/>
          <w:sz w:val="22"/>
          <w:szCs w:val="22"/>
          <w:lang w:eastAsia="ja-JP"/>
        </w:rPr>
      </w:pPr>
    </w:p>
    <w:p w14:paraId="64F6493E" w14:textId="77777777" w:rsidR="00694C0E" w:rsidRDefault="005106BB">
      <w:pPr>
        <w:pStyle w:val="Heading1"/>
        <w:numPr>
          <w:ilvl w:val="0"/>
          <w:numId w:val="2"/>
        </w:numPr>
        <w:spacing w:before="0" w:after="0"/>
        <w:rPr>
          <w:smallCaps w:val="0"/>
          <w:color w:val="000000" w:themeColor="text1"/>
          <w:kern w:val="0"/>
          <w:sz w:val="22"/>
          <w:szCs w:val="22"/>
        </w:rPr>
      </w:pPr>
      <w:r>
        <w:rPr>
          <w:smallCaps w:val="0"/>
          <w:color w:val="000000" w:themeColor="text1"/>
          <w:kern w:val="0"/>
          <w:sz w:val="22"/>
          <w:szCs w:val="22"/>
        </w:rPr>
        <w:t>Participants and training venue:</w:t>
      </w:r>
    </w:p>
    <w:p w14:paraId="5764AD55" w14:textId="77777777" w:rsidR="00694C0E" w:rsidRDefault="00694C0E"/>
    <w:p w14:paraId="4C5A7F9A" w14:textId="636B540D" w:rsidR="00694C0E" w:rsidRDefault="005106BB">
      <w:pPr>
        <w:jc w:val="both"/>
        <w:rPr>
          <w:rFonts w:eastAsia="Calibri"/>
          <w:color w:val="000000" w:themeColor="text1"/>
          <w:sz w:val="22"/>
          <w:szCs w:val="22"/>
          <w:lang w:val="en-US" w:eastAsia="en-US"/>
        </w:rPr>
      </w:pPr>
      <w:r>
        <w:rPr>
          <w:rFonts w:eastAsia="Calibri"/>
          <w:color w:val="000000" w:themeColor="text1"/>
          <w:sz w:val="22"/>
          <w:szCs w:val="22"/>
          <w:lang w:val="en-US" w:eastAsia="en-US"/>
        </w:rPr>
        <w:t xml:space="preserve">The </w:t>
      </w:r>
      <w:r w:rsidR="00664F8D">
        <w:rPr>
          <w:rFonts w:eastAsia="Calibri"/>
          <w:color w:val="000000" w:themeColor="text1"/>
          <w:sz w:val="22"/>
          <w:szCs w:val="22"/>
          <w:lang w:val="en-US" w:eastAsia="en-US"/>
        </w:rPr>
        <w:t xml:space="preserve">costs pertaining to logistics and </w:t>
      </w:r>
      <w:r w:rsidR="008B3572">
        <w:rPr>
          <w:rFonts w:eastAsia="Calibri"/>
          <w:color w:val="000000" w:themeColor="text1"/>
          <w:sz w:val="22"/>
          <w:szCs w:val="22"/>
          <w:lang w:val="en-US" w:eastAsia="en-US"/>
        </w:rPr>
        <w:t>venue</w:t>
      </w:r>
      <w:r w:rsidR="00664F8D">
        <w:rPr>
          <w:rFonts w:eastAsia="Calibri"/>
          <w:color w:val="000000" w:themeColor="text1"/>
          <w:sz w:val="22"/>
          <w:szCs w:val="22"/>
          <w:lang w:val="en-US" w:eastAsia="en-US"/>
        </w:rPr>
        <w:t xml:space="preserve"> arrangements will be </w:t>
      </w:r>
      <w:r w:rsidR="00484E73">
        <w:rPr>
          <w:rFonts w:eastAsia="Calibri"/>
          <w:color w:val="000000" w:themeColor="text1"/>
          <w:sz w:val="22"/>
          <w:szCs w:val="22"/>
          <w:lang w:val="en-US" w:eastAsia="en-US"/>
        </w:rPr>
        <w:t>the responsibility</w:t>
      </w:r>
      <w:r w:rsidR="000F5024">
        <w:rPr>
          <w:rFonts w:eastAsia="Calibri"/>
          <w:color w:val="000000" w:themeColor="text1"/>
          <w:sz w:val="22"/>
          <w:szCs w:val="22"/>
          <w:lang w:val="en-US" w:eastAsia="en-US"/>
        </w:rPr>
        <w:t xml:space="preserve"> of KK</w:t>
      </w:r>
      <w:r w:rsidR="00664F8D">
        <w:rPr>
          <w:rFonts w:eastAsia="Calibri"/>
          <w:color w:val="000000" w:themeColor="text1"/>
          <w:sz w:val="22"/>
          <w:szCs w:val="22"/>
          <w:lang w:val="en-US" w:eastAsia="en-US"/>
        </w:rPr>
        <w:t xml:space="preserve">. In addition, </w:t>
      </w:r>
      <w:r w:rsidR="000F5024">
        <w:rPr>
          <w:rFonts w:eastAsia="Calibri"/>
          <w:color w:val="000000" w:themeColor="text1"/>
          <w:sz w:val="22"/>
          <w:szCs w:val="22"/>
          <w:lang w:val="en-US" w:eastAsia="en-US"/>
        </w:rPr>
        <w:t>KK</w:t>
      </w:r>
      <w:r w:rsidR="00D84524">
        <w:rPr>
          <w:rFonts w:eastAsia="Calibri"/>
          <w:color w:val="000000" w:themeColor="text1"/>
          <w:sz w:val="22"/>
          <w:szCs w:val="22"/>
          <w:lang w:val="en-US" w:eastAsia="en-US"/>
        </w:rPr>
        <w:t xml:space="preserve"> will ensure the attendance of the trainees by provision of mobility cost to the venue. The boarding and lodging of the trainer/</w:t>
      </w:r>
      <w:r w:rsidR="000E7FCE">
        <w:rPr>
          <w:rFonts w:eastAsia="Calibri"/>
          <w:color w:val="000000" w:themeColor="text1"/>
          <w:sz w:val="22"/>
          <w:szCs w:val="22"/>
          <w:lang w:val="en-US" w:eastAsia="en-US"/>
        </w:rPr>
        <w:t xml:space="preserve"> will be undertaken by the selected trainer for this assignment. </w:t>
      </w:r>
      <w:r w:rsidR="007859F8">
        <w:rPr>
          <w:rFonts w:eastAsia="Calibri"/>
          <w:color w:val="000000" w:themeColor="text1"/>
          <w:sz w:val="22"/>
          <w:szCs w:val="22"/>
          <w:lang w:val="en-US" w:eastAsia="en-US"/>
        </w:rPr>
        <w:t>Ensuring</w:t>
      </w:r>
      <w:r w:rsidR="00DC3DEF">
        <w:rPr>
          <w:rFonts w:eastAsia="Calibri"/>
          <w:color w:val="000000" w:themeColor="text1"/>
          <w:sz w:val="22"/>
          <w:szCs w:val="22"/>
          <w:lang w:val="en-US" w:eastAsia="en-US"/>
        </w:rPr>
        <w:t xml:space="preserve"> the </w:t>
      </w:r>
      <w:r w:rsidR="008B3572">
        <w:rPr>
          <w:rFonts w:eastAsia="Calibri"/>
          <w:color w:val="000000" w:themeColor="text1"/>
          <w:sz w:val="22"/>
          <w:szCs w:val="22"/>
          <w:lang w:val="en-US" w:eastAsia="en-US"/>
        </w:rPr>
        <w:t xml:space="preserve">attendance of the trainees will be </w:t>
      </w:r>
      <w:r w:rsidR="00DC3DEF">
        <w:rPr>
          <w:rFonts w:eastAsia="Calibri"/>
          <w:color w:val="000000" w:themeColor="text1"/>
          <w:sz w:val="22"/>
          <w:szCs w:val="22"/>
          <w:lang w:val="en-US" w:eastAsia="en-US"/>
        </w:rPr>
        <w:t>the responsibility</w:t>
      </w:r>
      <w:r w:rsidR="008B3572">
        <w:rPr>
          <w:rFonts w:eastAsia="Calibri"/>
          <w:color w:val="000000" w:themeColor="text1"/>
          <w:sz w:val="22"/>
          <w:szCs w:val="22"/>
          <w:lang w:val="en-US" w:eastAsia="en-US"/>
        </w:rPr>
        <w:t xml:space="preserve"> </w:t>
      </w:r>
      <w:r w:rsidR="000F5024">
        <w:rPr>
          <w:rFonts w:eastAsia="Calibri"/>
          <w:color w:val="000000" w:themeColor="text1"/>
          <w:sz w:val="22"/>
          <w:szCs w:val="22"/>
          <w:lang w:val="en-US" w:eastAsia="en-US"/>
        </w:rPr>
        <w:t>of KK.</w:t>
      </w:r>
      <w:r w:rsidR="00DC3DEF">
        <w:rPr>
          <w:rFonts w:eastAsia="Calibri"/>
          <w:color w:val="000000" w:themeColor="text1"/>
          <w:sz w:val="22"/>
          <w:szCs w:val="22"/>
          <w:lang w:val="en-US" w:eastAsia="en-US"/>
        </w:rPr>
        <w:t xml:space="preserve"> </w:t>
      </w:r>
    </w:p>
    <w:p w14:paraId="46DE1C19" w14:textId="77777777" w:rsidR="00694C0E" w:rsidRDefault="00694C0E">
      <w:pPr>
        <w:jc w:val="both"/>
        <w:rPr>
          <w:rFonts w:eastAsia="Calibri"/>
          <w:color w:val="000000" w:themeColor="text1"/>
          <w:sz w:val="22"/>
          <w:szCs w:val="22"/>
          <w:lang w:val="en-US" w:eastAsia="en-US"/>
        </w:rPr>
      </w:pPr>
    </w:p>
    <w:p w14:paraId="51E8CD2A" w14:textId="77777777" w:rsidR="00694C0E" w:rsidRDefault="005106BB">
      <w:pPr>
        <w:pStyle w:val="Heading1"/>
        <w:numPr>
          <w:ilvl w:val="0"/>
          <w:numId w:val="2"/>
        </w:numPr>
        <w:spacing w:before="0" w:after="0"/>
        <w:rPr>
          <w:smallCaps w:val="0"/>
          <w:color w:val="000000" w:themeColor="text1"/>
          <w:kern w:val="0"/>
          <w:sz w:val="22"/>
          <w:szCs w:val="22"/>
        </w:rPr>
      </w:pPr>
      <w:r>
        <w:rPr>
          <w:smallCaps w:val="0"/>
          <w:color w:val="000000" w:themeColor="text1"/>
          <w:kern w:val="0"/>
          <w:sz w:val="22"/>
          <w:szCs w:val="22"/>
        </w:rPr>
        <w:t>Training Methodology:</w:t>
      </w:r>
    </w:p>
    <w:p w14:paraId="6B13952E" w14:textId="77777777" w:rsidR="00694C0E" w:rsidRDefault="00694C0E"/>
    <w:p w14:paraId="694EE624" w14:textId="77777777" w:rsidR="00694C0E" w:rsidRDefault="005106BB">
      <w:pPr>
        <w:pStyle w:val="ListParagraph"/>
        <w:numPr>
          <w:ilvl w:val="0"/>
          <w:numId w:val="4"/>
        </w:numPr>
        <w:ind w:right="-64"/>
        <w:jc w:val="both"/>
        <w:rPr>
          <w:color w:val="000000" w:themeColor="text1"/>
          <w:sz w:val="22"/>
          <w:szCs w:val="22"/>
          <w:lang w:eastAsia="ja-JP"/>
        </w:rPr>
      </w:pPr>
      <w:r>
        <w:rPr>
          <w:color w:val="000000" w:themeColor="text1"/>
          <w:sz w:val="22"/>
          <w:szCs w:val="22"/>
          <w:lang w:eastAsia="ja-JP"/>
        </w:rPr>
        <w:t>Group discussions and experience-sharing sessions</w:t>
      </w:r>
    </w:p>
    <w:p w14:paraId="12DFEA98" w14:textId="77777777" w:rsidR="00694C0E" w:rsidRDefault="005106BB">
      <w:pPr>
        <w:pStyle w:val="ListParagraph"/>
        <w:numPr>
          <w:ilvl w:val="0"/>
          <w:numId w:val="4"/>
        </w:numPr>
        <w:ind w:right="-64"/>
        <w:jc w:val="both"/>
        <w:rPr>
          <w:color w:val="000000" w:themeColor="text1"/>
          <w:sz w:val="22"/>
          <w:szCs w:val="22"/>
          <w:lang w:eastAsia="ja-JP"/>
        </w:rPr>
      </w:pPr>
      <w:r>
        <w:rPr>
          <w:color w:val="000000" w:themeColor="text1"/>
          <w:sz w:val="22"/>
          <w:szCs w:val="22"/>
          <w:lang w:eastAsia="ja-JP"/>
        </w:rPr>
        <w:t>Role play</w:t>
      </w:r>
    </w:p>
    <w:p w14:paraId="333771D5" w14:textId="77777777" w:rsidR="00694C0E" w:rsidRDefault="005106BB">
      <w:pPr>
        <w:pStyle w:val="ListParagraph"/>
        <w:numPr>
          <w:ilvl w:val="0"/>
          <w:numId w:val="4"/>
        </w:numPr>
        <w:ind w:right="-64"/>
        <w:jc w:val="both"/>
        <w:rPr>
          <w:color w:val="000000" w:themeColor="text1"/>
          <w:sz w:val="22"/>
          <w:szCs w:val="22"/>
          <w:lang w:eastAsia="ja-JP"/>
        </w:rPr>
      </w:pPr>
      <w:r>
        <w:rPr>
          <w:color w:val="000000" w:themeColor="text1"/>
          <w:sz w:val="22"/>
          <w:szCs w:val="22"/>
          <w:lang w:eastAsia="ja-JP"/>
        </w:rPr>
        <w:t>Presentation</w:t>
      </w:r>
    </w:p>
    <w:p w14:paraId="7116BD16" w14:textId="77777777" w:rsidR="00694C0E" w:rsidRDefault="005106BB">
      <w:pPr>
        <w:pStyle w:val="ListParagraph"/>
        <w:numPr>
          <w:ilvl w:val="0"/>
          <w:numId w:val="4"/>
        </w:numPr>
        <w:ind w:right="-64"/>
        <w:jc w:val="both"/>
        <w:rPr>
          <w:color w:val="000000" w:themeColor="text1"/>
          <w:sz w:val="22"/>
          <w:szCs w:val="22"/>
          <w:lang w:eastAsia="ja-JP"/>
        </w:rPr>
      </w:pPr>
      <w:r>
        <w:rPr>
          <w:color w:val="000000" w:themeColor="text1"/>
          <w:sz w:val="22"/>
          <w:szCs w:val="22"/>
          <w:lang w:eastAsia="ja-JP"/>
        </w:rPr>
        <w:t>Practical case study analysis</w:t>
      </w:r>
    </w:p>
    <w:p w14:paraId="1060E47D" w14:textId="77777777" w:rsidR="00694C0E" w:rsidRDefault="005106BB">
      <w:pPr>
        <w:pStyle w:val="ListParagraph"/>
        <w:numPr>
          <w:ilvl w:val="0"/>
          <w:numId w:val="4"/>
        </w:numPr>
        <w:ind w:right="-64"/>
        <w:jc w:val="both"/>
        <w:rPr>
          <w:color w:val="000000" w:themeColor="text1"/>
          <w:sz w:val="22"/>
          <w:szCs w:val="22"/>
          <w:lang w:eastAsia="ja-JP"/>
        </w:rPr>
      </w:pPr>
      <w:r>
        <w:rPr>
          <w:color w:val="000000" w:themeColor="text1"/>
          <w:sz w:val="22"/>
          <w:szCs w:val="22"/>
          <w:lang w:eastAsia="ja-JP"/>
        </w:rPr>
        <w:t>Reflection sessions for feedback and improvement</w:t>
      </w:r>
    </w:p>
    <w:p w14:paraId="702A4DAC" w14:textId="77777777" w:rsidR="00694C0E" w:rsidRDefault="005106BB">
      <w:pPr>
        <w:pStyle w:val="NormalWeb"/>
        <w:numPr>
          <w:ilvl w:val="0"/>
          <w:numId w:val="2"/>
        </w:numPr>
        <w:shd w:val="clear" w:color="auto" w:fill="FFFFFF"/>
        <w:jc w:val="both"/>
        <w:rPr>
          <w:b/>
          <w:bCs/>
          <w:color w:val="000000" w:themeColor="text1"/>
          <w:sz w:val="22"/>
          <w:szCs w:val="22"/>
        </w:rPr>
      </w:pPr>
      <w:r>
        <w:rPr>
          <w:b/>
          <w:bCs/>
          <w:color w:val="000000" w:themeColor="text1"/>
          <w:sz w:val="22"/>
          <w:szCs w:val="22"/>
        </w:rPr>
        <w:t>Essential Skills of the trainer</w:t>
      </w:r>
    </w:p>
    <w:p w14:paraId="298DBAA6" w14:textId="77777777" w:rsidR="00EA2E2F" w:rsidRPr="00EA2E2F" w:rsidRDefault="00EA2E2F" w:rsidP="00EA2E2F">
      <w:pPr>
        <w:pStyle w:val="ListParagraph"/>
        <w:numPr>
          <w:ilvl w:val="0"/>
          <w:numId w:val="5"/>
        </w:numPr>
        <w:rPr>
          <w:color w:val="000000" w:themeColor="text1"/>
          <w:sz w:val="22"/>
          <w:szCs w:val="22"/>
          <w:lang w:val="en-US" w:eastAsia="en-US"/>
        </w:rPr>
      </w:pPr>
      <w:r w:rsidRPr="00EA2E2F">
        <w:rPr>
          <w:color w:val="000000" w:themeColor="text1"/>
          <w:sz w:val="22"/>
          <w:szCs w:val="22"/>
          <w:lang w:val="en-US" w:eastAsia="en-US"/>
        </w:rPr>
        <w:t>Master degree in psychology or related field</w:t>
      </w:r>
    </w:p>
    <w:p w14:paraId="23991813" w14:textId="7659EC5B" w:rsidR="00F66597" w:rsidRDefault="00F66597" w:rsidP="00F66597">
      <w:pPr>
        <w:pStyle w:val="NormalWeb"/>
        <w:numPr>
          <w:ilvl w:val="0"/>
          <w:numId w:val="5"/>
        </w:numPr>
        <w:shd w:val="clear" w:color="auto" w:fill="FFFFFF"/>
        <w:jc w:val="both"/>
        <w:rPr>
          <w:color w:val="000000" w:themeColor="text1"/>
          <w:sz w:val="22"/>
          <w:szCs w:val="22"/>
        </w:rPr>
      </w:pPr>
      <w:r>
        <w:rPr>
          <w:color w:val="000000" w:themeColor="text1"/>
          <w:sz w:val="22"/>
          <w:szCs w:val="22"/>
        </w:rPr>
        <w:t xml:space="preserve">Proven record of delivering PFA as a trainer to other </w:t>
      </w:r>
      <w:r w:rsidR="00C32199">
        <w:rPr>
          <w:color w:val="000000" w:themeColor="text1"/>
          <w:sz w:val="22"/>
          <w:szCs w:val="22"/>
        </w:rPr>
        <w:t xml:space="preserve">organizations </w:t>
      </w:r>
      <w:r w:rsidR="00EA2E2F">
        <w:rPr>
          <w:color w:val="000000" w:themeColor="text1"/>
          <w:sz w:val="22"/>
          <w:szCs w:val="22"/>
        </w:rPr>
        <w:t>for at least 7</w:t>
      </w:r>
      <w:r>
        <w:rPr>
          <w:color w:val="000000" w:themeColor="text1"/>
          <w:sz w:val="22"/>
          <w:szCs w:val="22"/>
        </w:rPr>
        <w:t xml:space="preserve"> years</w:t>
      </w:r>
    </w:p>
    <w:p w14:paraId="620D99DB" w14:textId="517C3AB0" w:rsidR="00C370B2" w:rsidRDefault="00C370B2" w:rsidP="00F66597">
      <w:pPr>
        <w:pStyle w:val="NormalWeb"/>
        <w:numPr>
          <w:ilvl w:val="0"/>
          <w:numId w:val="5"/>
        </w:numPr>
        <w:shd w:val="clear" w:color="auto" w:fill="FFFFFF"/>
        <w:jc w:val="both"/>
        <w:rPr>
          <w:color w:val="000000" w:themeColor="text1"/>
          <w:sz w:val="22"/>
          <w:szCs w:val="22"/>
        </w:rPr>
      </w:pPr>
      <w:r>
        <w:rPr>
          <w:color w:val="000000" w:themeColor="text1"/>
          <w:sz w:val="22"/>
          <w:szCs w:val="22"/>
        </w:rPr>
        <w:t>Familiar with workin</w:t>
      </w:r>
      <w:r w:rsidR="009E38C1">
        <w:rPr>
          <w:color w:val="000000" w:themeColor="text1"/>
          <w:sz w:val="22"/>
          <w:szCs w:val="22"/>
        </w:rPr>
        <w:t>g on gender inclusive projects/</w:t>
      </w:r>
      <w:proofErr w:type="spellStart"/>
      <w:r>
        <w:rPr>
          <w:color w:val="000000" w:themeColor="text1"/>
          <w:sz w:val="22"/>
          <w:szCs w:val="22"/>
        </w:rPr>
        <w:t>programmes</w:t>
      </w:r>
      <w:proofErr w:type="spellEnd"/>
    </w:p>
    <w:p w14:paraId="19A1C66A" w14:textId="77777777" w:rsidR="007859F8" w:rsidRDefault="00C32199">
      <w:pPr>
        <w:pStyle w:val="NormalWeb"/>
        <w:numPr>
          <w:ilvl w:val="0"/>
          <w:numId w:val="5"/>
        </w:numPr>
        <w:shd w:val="clear" w:color="auto" w:fill="FFFFFF"/>
        <w:jc w:val="both"/>
        <w:rPr>
          <w:color w:val="000000" w:themeColor="text1"/>
          <w:sz w:val="22"/>
          <w:szCs w:val="22"/>
        </w:rPr>
      </w:pPr>
      <w:r w:rsidRPr="00C206D4">
        <w:rPr>
          <w:color w:val="000000" w:themeColor="text1"/>
          <w:sz w:val="22"/>
          <w:szCs w:val="22"/>
        </w:rPr>
        <w:t xml:space="preserve">Familiar with the local context </w:t>
      </w:r>
    </w:p>
    <w:p w14:paraId="785D3882" w14:textId="25195522" w:rsidR="00694C0E" w:rsidRDefault="005106BB">
      <w:pPr>
        <w:pStyle w:val="NormalWeb"/>
        <w:numPr>
          <w:ilvl w:val="0"/>
          <w:numId w:val="5"/>
        </w:numPr>
        <w:shd w:val="clear" w:color="auto" w:fill="FFFFFF"/>
        <w:jc w:val="both"/>
        <w:rPr>
          <w:color w:val="000000" w:themeColor="text1"/>
          <w:sz w:val="22"/>
          <w:szCs w:val="22"/>
        </w:rPr>
      </w:pPr>
      <w:r>
        <w:rPr>
          <w:color w:val="000000" w:themeColor="text1"/>
          <w:sz w:val="22"/>
          <w:szCs w:val="22"/>
        </w:rPr>
        <w:t>Proven record of working with survivors of GBV in</w:t>
      </w:r>
      <w:r w:rsidR="00140C0C">
        <w:rPr>
          <w:color w:val="000000" w:themeColor="text1"/>
          <w:sz w:val="22"/>
          <w:szCs w:val="22"/>
        </w:rPr>
        <w:t xml:space="preserve"> </w:t>
      </w:r>
      <w:r w:rsidR="000F5024">
        <w:rPr>
          <w:color w:val="000000" w:themeColor="text1"/>
          <w:sz w:val="22"/>
          <w:szCs w:val="22"/>
        </w:rPr>
        <w:t xml:space="preserve"> areas such as Peshawar</w:t>
      </w:r>
    </w:p>
    <w:p w14:paraId="5436D895" w14:textId="34D5E07C" w:rsidR="00A225C2" w:rsidRPr="00140C0C" w:rsidRDefault="00140C0C" w:rsidP="00A225C2">
      <w:pPr>
        <w:pStyle w:val="NormalWeb"/>
        <w:numPr>
          <w:ilvl w:val="0"/>
          <w:numId w:val="5"/>
        </w:numPr>
        <w:shd w:val="clear" w:color="auto" w:fill="FFFFFF"/>
        <w:jc w:val="both"/>
        <w:rPr>
          <w:color w:val="000000" w:themeColor="text1"/>
          <w:sz w:val="22"/>
          <w:szCs w:val="22"/>
        </w:rPr>
      </w:pPr>
      <w:r>
        <w:rPr>
          <w:color w:val="000000" w:themeColor="text1"/>
          <w:sz w:val="22"/>
          <w:szCs w:val="22"/>
        </w:rPr>
        <w:t>Ability to communicate effectively in local language</w:t>
      </w:r>
    </w:p>
    <w:p w14:paraId="331B9AA3" w14:textId="77777777" w:rsidR="00A225C2" w:rsidRPr="00A225C2" w:rsidRDefault="00A225C2" w:rsidP="00A225C2">
      <w:pPr>
        <w:widowControl w:val="0"/>
        <w:autoSpaceDE w:val="0"/>
        <w:autoSpaceDN w:val="0"/>
        <w:outlineLvl w:val="0"/>
        <w:rPr>
          <w:rFonts w:cstheme="minorHAnsi"/>
          <w:b/>
          <w:bCs/>
          <w:sz w:val="22"/>
          <w:szCs w:val="22"/>
        </w:rPr>
      </w:pPr>
      <w:r w:rsidRPr="00A225C2">
        <w:rPr>
          <w:rFonts w:cstheme="minorHAnsi"/>
          <w:b/>
          <w:bCs/>
          <w:sz w:val="22"/>
          <w:szCs w:val="22"/>
        </w:rPr>
        <w:t>Application</w:t>
      </w:r>
      <w:r w:rsidRPr="00A225C2">
        <w:rPr>
          <w:rFonts w:cstheme="minorHAnsi"/>
          <w:b/>
          <w:bCs/>
          <w:spacing w:val="-1"/>
          <w:sz w:val="22"/>
          <w:szCs w:val="22"/>
        </w:rPr>
        <w:t xml:space="preserve"> </w:t>
      </w:r>
      <w:r w:rsidRPr="00A225C2">
        <w:rPr>
          <w:rFonts w:cstheme="minorHAnsi"/>
          <w:b/>
          <w:bCs/>
          <w:sz w:val="22"/>
          <w:szCs w:val="22"/>
        </w:rPr>
        <w:t>Process</w:t>
      </w:r>
      <w:r w:rsidRPr="00A225C2">
        <w:rPr>
          <w:rFonts w:cstheme="minorHAnsi"/>
          <w:b/>
          <w:bCs/>
          <w:spacing w:val="-2"/>
          <w:sz w:val="22"/>
          <w:szCs w:val="22"/>
        </w:rPr>
        <w:t xml:space="preserve"> </w:t>
      </w:r>
      <w:r w:rsidRPr="00A225C2">
        <w:rPr>
          <w:rFonts w:cstheme="minorHAnsi"/>
          <w:b/>
          <w:bCs/>
          <w:sz w:val="22"/>
          <w:szCs w:val="22"/>
        </w:rPr>
        <w:t>and</w:t>
      </w:r>
      <w:r w:rsidRPr="00A225C2">
        <w:rPr>
          <w:rFonts w:cstheme="minorHAnsi"/>
          <w:b/>
          <w:bCs/>
          <w:spacing w:val="-1"/>
          <w:sz w:val="22"/>
          <w:szCs w:val="22"/>
        </w:rPr>
        <w:t xml:space="preserve"> </w:t>
      </w:r>
      <w:r w:rsidRPr="00A225C2">
        <w:rPr>
          <w:rFonts w:cstheme="minorHAnsi"/>
          <w:b/>
          <w:bCs/>
          <w:spacing w:val="-2"/>
          <w:sz w:val="22"/>
          <w:szCs w:val="22"/>
        </w:rPr>
        <w:t>Requirements:</w:t>
      </w:r>
    </w:p>
    <w:p w14:paraId="45083588" w14:textId="1F488A1D" w:rsidR="00A225C2" w:rsidRPr="0077638F" w:rsidRDefault="00A225C2" w:rsidP="00A225C2">
      <w:pPr>
        <w:widowControl w:val="0"/>
        <w:autoSpaceDE w:val="0"/>
        <w:autoSpaceDN w:val="0"/>
        <w:spacing w:before="272"/>
        <w:ind w:right="424"/>
        <w:jc w:val="both"/>
        <w:rPr>
          <w:rFonts w:cstheme="minorHAnsi"/>
          <w:b/>
          <w:bCs/>
          <w:color w:val="000000" w:themeColor="text1"/>
        </w:rPr>
      </w:pPr>
      <w:r w:rsidRPr="0077638F">
        <w:rPr>
          <w:rFonts w:cstheme="minorHAnsi"/>
        </w:rPr>
        <w:t>The interested individuals with above qualification and experience can apply and submit their CV</w:t>
      </w:r>
      <w:r w:rsidR="001E5919">
        <w:rPr>
          <w:rFonts w:cstheme="minorHAnsi"/>
        </w:rPr>
        <w:t>,</w:t>
      </w:r>
      <w:r w:rsidR="00E05007">
        <w:rPr>
          <w:rFonts w:cstheme="minorHAnsi"/>
        </w:rPr>
        <w:t xml:space="preserve"> Technical </w:t>
      </w:r>
      <w:r w:rsidR="00E05007" w:rsidRPr="0077638F">
        <w:rPr>
          <w:rFonts w:cstheme="minorHAnsi"/>
        </w:rPr>
        <w:t>and</w:t>
      </w:r>
      <w:r w:rsidRPr="0077638F">
        <w:rPr>
          <w:rFonts w:cstheme="minorHAnsi"/>
        </w:rPr>
        <w:t xml:space="preserve"> financial</w:t>
      </w:r>
      <w:r w:rsidRPr="0077638F">
        <w:rPr>
          <w:rFonts w:cstheme="minorHAnsi"/>
          <w:spacing w:val="-3"/>
        </w:rPr>
        <w:t xml:space="preserve"> </w:t>
      </w:r>
      <w:r w:rsidRPr="0077638F">
        <w:rPr>
          <w:rFonts w:cstheme="minorHAnsi"/>
        </w:rPr>
        <w:t>proposal</w:t>
      </w:r>
      <w:r w:rsidRPr="0077638F">
        <w:rPr>
          <w:rFonts w:cstheme="minorHAnsi"/>
          <w:spacing w:val="-3"/>
        </w:rPr>
        <w:t xml:space="preserve"> </w:t>
      </w:r>
      <w:r w:rsidRPr="0077638F">
        <w:rPr>
          <w:rFonts w:cstheme="minorHAnsi"/>
        </w:rPr>
        <w:t>on</w:t>
      </w:r>
      <w:r w:rsidR="00787FEB">
        <w:rPr>
          <w:rFonts w:cstheme="minorHAnsi"/>
          <w:spacing w:val="80"/>
        </w:rPr>
        <w:t xml:space="preserve"> </w:t>
      </w:r>
      <w:hyperlink r:id="rId10">
        <w:r w:rsidRPr="0077638F">
          <w:rPr>
            <w:rFonts w:cstheme="minorHAnsi"/>
            <w:b/>
            <w:color w:val="0462C1"/>
            <w:u w:val="single" w:color="0462C1"/>
          </w:rPr>
          <w:t>placementjobskk@gmail.com</w:t>
        </w:r>
      </w:hyperlink>
      <w:r w:rsidRPr="0077638F">
        <w:rPr>
          <w:rFonts w:cstheme="minorHAnsi"/>
          <w:b/>
          <w:color w:val="0462C1"/>
          <w:spacing w:val="40"/>
        </w:rPr>
        <w:t xml:space="preserve"> </w:t>
      </w:r>
      <w:r w:rsidRPr="0077638F">
        <w:rPr>
          <w:rFonts w:cstheme="minorHAnsi"/>
        </w:rPr>
        <w:t>to the under signed not</w:t>
      </w:r>
      <w:r w:rsidRPr="0077638F">
        <w:rPr>
          <w:rFonts w:cstheme="minorHAnsi"/>
          <w:spacing w:val="-1"/>
        </w:rPr>
        <w:t xml:space="preserve"> </w:t>
      </w:r>
      <w:r w:rsidRPr="0077638F">
        <w:rPr>
          <w:rFonts w:cstheme="minorHAnsi"/>
        </w:rPr>
        <w:t>later than</w:t>
      </w:r>
      <w:r w:rsidR="005A545B">
        <w:rPr>
          <w:rFonts w:cstheme="minorHAnsi"/>
        </w:rPr>
        <w:t xml:space="preserve"> </w:t>
      </w:r>
      <w:r w:rsidR="00280C36">
        <w:rPr>
          <w:rFonts w:cstheme="minorHAnsi"/>
        </w:rPr>
        <w:t>10 June</w:t>
      </w:r>
      <w:r w:rsidR="009D2208">
        <w:rPr>
          <w:rFonts w:cstheme="minorHAnsi"/>
        </w:rPr>
        <w:t>, 2026</w:t>
      </w:r>
      <w:r w:rsidRPr="0077638F">
        <w:rPr>
          <w:rFonts w:cstheme="minorHAnsi"/>
        </w:rPr>
        <w:t>. Incomplete</w:t>
      </w:r>
      <w:r w:rsidRPr="0077638F">
        <w:rPr>
          <w:rFonts w:cstheme="minorHAnsi"/>
          <w:spacing w:val="-2"/>
        </w:rPr>
        <w:t xml:space="preserve"> </w:t>
      </w:r>
      <w:r w:rsidRPr="0077638F">
        <w:rPr>
          <w:rFonts w:cstheme="minorHAnsi"/>
        </w:rPr>
        <w:t>applications</w:t>
      </w:r>
      <w:r w:rsidRPr="0077638F">
        <w:rPr>
          <w:rFonts w:cstheme="minorHAnsi"/>
          <w:spacing w:val="-3"/>
        </w:rPr>
        <w:t xml:space="preserve"> </w:t>
      </w:r>
      <w:r w:rsidRPr="0077638F">
        <w:rPr>
          <w:rFonts w:cstheme="minorHAnsi"/>
        </w:rPr>
        <w:t>and</w:t>
      </w:r>
      <w:r w:rsidRPr="0077638F">
        <w:rPr>
          <w:rFonts w:cstheme="minorHAnsi"/>
          <w:spacing w:val="-1"/>
        </w:rPr>
        <w:t xml:space="preserve"> </w:t>
      </w:r>
      <w:r w:rsidRPr="0077638F">
        <w:rPr>
          <w:rFonts w:cstheme="minorHAnsi"/>
        </w:rPr>
        <w:t>submission</w:t>
      </w:r>
      <w:r w:rsidRPr="0077638F">
        <w:rPr>
          <w:rFonts w:cstheme="minorHAnsi"/>
          <w:spacing w:val="-6"/>
        </w:rPr>
        <w:t xml:space="preserve"> </w:t>
      </w:r>
      <w:r w:rsidRPr="0077638F">
        <w:rPr>
          <w:rFonts w:cstheme="minorHAnsi"/>
        </w:rPr>
        <w:t>to any</w:t>
      </w:r>
      <w:r w:rsidRPr="0077638F">
        <w:rPr>
          <w:rFonts w:cstheme="minorHAnsi"/>
          <w:spacing w:val="-11"/>
        </w:rPr>
        <w:t xml:space="preserve"> </w:t>
      </w:r>
      <w:r w:rsidRPr="0077638F">
        <w:rPr>
          <w:rFonts w:cstheme="minorHAnsi"/>
        </w:rPr>
        <w:t>other email</w:t>
      </w:r>
      <w:r w:rsidRPr="0077638F">
        <w:rPr>
          <w:rFonts w:cstheme="minorHAnsi"/>
          <w:spacing w:val="-6"/>
        </w:rPr>
        <w:t xml:space="preserve"> </w:t>
      </w:r>
      <w:r w:rsidRPr="0077638F">
        <w:rPr>
          <w:rFonts w:cstheme="minorHAnsi"/>
        </w:rPr>
        <w:t>will</w:t>
      </w:r>
      <w:r w:rsidRPr="0077638F">
        <w:rPr>
          <w:rFonts w:cstheme="minorHAnsi"/>
          <w:spacing w:val="-6"/>
        </w:rPr>
        <w:t xml:space="preserve"> </w:t>
      </w:r>
      <w:r w:rsidRPr="0077638F">
        <w:rPr>
          <w:rFonts w:cstheme="minorHAnsi"/>
        </w:rPr>
        <w:t>not be entertained.</w:t>
      </w:r>
    </w:p>
    <w:p w14:paraId="4B1BB6D9" w14:textId="28E72F6C" w:rsidR="00694C0E" w:rsidRDefault="00694C0E">
      <w:pPr>
        <w:autoSpaceDE w:val="0"/>
        <w:autoSpaceDN w:val="0"/>
        <w:adjustRightInd w:val="0"/>
        <w:ind w:right="-64"/>
        <w:jc w:val="both"/>
        <w:rPr>
          <w:b/>
          <w:color w:val="000000" w:themeColor="text1"/>
          <w:sz w:val="22"/>
          <w:szCs w:val="22"/>
        </w:rPr>
      </w:pPr>
    </w:p>
    <w:p w14:paraId="014292B4" w14:textId="77777777" w:rsidR="00694C0E" w:rsidRDefault="00694C0E">
      <w:pPr>
        <w:autoSpaceDE w:val="0"/>
        <w:autoSpaceDN w:val="0"/>
        <w:adjustRightInd w:val="0"/>
        <w:ind w:right="-64"/>
        <w:jc w:val="both"/>
        <w:rPr>
          <w:b/>
          <w:color w:val="000000" w:themeColor="text1"/>
          <w:sz w:val="22"/>
          <w:szCs w:val="22"/>
        </w:rPr>
      </w:pPr>
    </w:p>
    <w:p w14:paraId="7202BE22" w14:textId="77777777" w:rsidR="00694C0E" w:rsidRDefault="00694C0E">
      <w:pPr>
        <w:jc w:val="both"/>
        <w:rPr>
          <w:b/>
          <w:color w:val="000000" w:themeColor="text1"/>
          <w:sz w:val="22"/>
          <w:szCs w:val="22"/>
          <w:lang w:eastAsia="ja-JP"/>
        </w:rPr>
      </w:pPr>
    </w:p>
    <w:p w14:paraId="6E4507C6" w14:textId="77777777" w:rsidR="00694C0E" w:rsidRDefault="00694C0E">
      <w:pPr>
        <w:pStyle w:val="ListParagraph"/>
        <w:rPr>
          <w:b/>
          <w:bCs/>
          <w:color w:val="000000" w:themeColor="text1"/>
          <w:sz w:val="22"/>
          <w:szCs w:val="22"/>
        </w:rPr>
      </w:pPr>
    </w:p>
    <w:sectPr w:rsidR="00694C0E">
      <w:headerReference w:type="even" r:id="rId11"/>
      <w:footerReference w:type="even" r:id="rId12"/>
      <w:pgSz w:w="11906" w:h="16838"/>
      <w:pgMar w:top="1008" w:right="1440" w:bottom="81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7FFFA" w14:textId="77777777" w:rsidR="0030058B" w:rsidRDefault="0030058B">
      <w:r>
        <w:separator/>
      </w:r>
    </w:p>
  </w:endnote>
  <w:endnote w:type="continuationSeparator" w:id="0">
    <w:p w14:paraId="0DED747A" w14:textId="77777777" w:rsidR="0030058B" w:rsidRDefault="00300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CF5A6" w14:textId="77777777" w:rsidR="00694C0E" w:rsidRDefault="005106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14:paraId="0048BB4C" w14:textId="77777777" w:rsidR="00694C0E" w:rsidRDefault="00694C0E">
    <w:pPr>
      <w:pStyle w:val="Footer"/>
      <w:ind w:right="360"/>
    </w:pPr>
  </w:p>
  <w:p w14:paraId="01460BDC" w14:textId="77777777" w:rsidR="00694C0E" w:rsidRDefault="00694C0E"/>
  <w:p w14:paraId="7741A1B4" w14:textId="77777777" w:rsidR="00694C0E" w:rsidRDefault="00694C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D9ED9" w14:textId="77777777" w:rsidR="0030058B" w:rsidRDefault="0030058B">
      <w:r>
        <w:separator/>
      </w:r>
    </w:p>
  </w:footnote>
  <w:footnote w:type="continuationSeparator" w:id="0">
    <w:p w14:paraId="582AEF72" w14:textId="77777777" w:rsidR="0030058B" w:rsidRDefault="00300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193A4" w14:textId="77777777" w:rsidR="00694C0E" w:rsidRDefault="00694C0E"/>
  <w:p w14:paraId="2939CF19" w14:textId="77777777" w:rsidR="00694C0E" w:rsidRDefault="00694C0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441CC"/>
    <w:multiLevelType w:val="multilevel"/>
    <w:tmpl w:val="0E1441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30986D9B"/>
    <w:multiLevelType w:val="multilevel"/>
    <w:tmpl w:val="5A5870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82468F"/>
    <w:multiLevelType w:val="hybridMultilevel"/>
    <w:tmpl w:val="60C0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7F38C7"/>
    <w:multiLevelType w:val="multilevel"/>
    <w:tmpl w:val="3F7F38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0C018E7"/>
    <w:multiLevelType w:val="multilevel"/>
    <w:tmpl w:val="50C01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4D07D92"/>
    <w:multiLevelType w:val="multilevel"/>
    <w:tmpl w:val="29EA46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605EDB"/>
    <w:multiLevelType w:val="hybridMultilevel"/>
    <w:tmpl w:val="709A4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C2F149E"/>
    <w:multiLevelType w:val="multilevel"/>
    <w:tmpl w:val="6C2F149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7792BA4"/>
    <w:multiLevelType w:val="multilevel"/>
    <w:tmpl w:val="77792BA4"/>
    <w:lvl w:ilvl="0">
      <w:start w:val="1"/>
      <w:numFmt w:val="decimal"/>
      <w:pStyle w:val="Heading1"/>
      <w:lvlText w:val="%1."/>
      <w:lvlJc w:val="left"/>
      <w:pPr>
        <w:tabs>
          <w:tab w:val="left" w:pos="720"/>
        </w:tabs>
        <w:ind w:left="720" w:hanging="360"/>
      </w:pPr>
      <w:rPr>
        <w:rFonts w:cs="Times New Roman"/>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340"/>
        </w:tabs>
        <w:ind w:left="2340" w:hanging="360"/>
      </w:pPr>
      <w:rPr>
        <w:rFonts w:ascii="Symbol" w:hAnsi="Symbol" w:hint="default"/>
      </w:rPr>
    </w:lvl>
    <w:lvl w:ilvl="3">
      <w:start w:val="1"/>
      <w:numFmt w:val="lowerLetter"/>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9">
    <w:nsid w:val="7B860FDF"/>
    <w:multiLevelType w:val="multilevel"/>
    <w:tmpl w:val="7B860FDF"/>
    <w:lvl w:ilvl="0">
      <w:start w:val="1"/>
      <w:numFmt w:val="decimal"/>
      <w:lvlText w:val="%1."/>
      <w:lvlJc w:val="left"/>
      <w:pPr>
        <w:ind w:left="720" w:hanging="360"/>
      </w:pPr>
      <w:rPr>
        <w:rFonts w:hint="default"/>
        <w:sz w:val="22"/>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7E752AF2"/>
    <w:multiLevelType w:val="multilevel"/>
    <w:tmpl w:val="7E752A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7"/>
  </w:num>
  <w:num w:numId="5">
    <w:abstractNumId w:val="10"/>
  </w:num>
  <w:num w:numId="6">
    <w:abstractNumId w:val="0"/>
  </w:num>
  <w:num w:numId="7">
    <w:abstractNumId w:val="8"/>
  </w:num>
  <w:num w:numId="8">
    <w:abstractNumId w:val="6"/>
  </w:num>
  <w:num w:numId="9">
    <w:abstractNumId w:val="4"/>
  </w:num>
  <w:num w:numId="10">
    <w:abstractNumId w:val="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D31"/>
    <w:rsid w:val="00002268"/>
    <w:rsid w:val="0000260A"/>
    <w:rsid w:val="00004AA7"/>
    <w:rsid w:val="0000632E"/>
    <w:rsid w:val="00006E1C"/>
    <w:rsid w:val="00007C56"/>
    <w:rsid w:val="00010C98"/>
    <w:rsid w:val="00013EF9"/>
    <w:rsid w:val="00015040"/>
    <w:rsid w:val="00017E2E"/>
    <w:rsid w:val="00025222"/>
    <w:rsid w:val="0002538C"/>
    <w:rsid w:val="000267FD"/>
    <w:rsid w:val="00032290"/>
    <w:rsid w:val="0003355C"/>
    <w:rsid w:val="00047C13"/>
    <w:rsid w:val="00053347"/>
    <w:rsid w:val="00055067"/>
    <w:rsid w:val="00060EDA"/>
    <w:rsid w:val="00091902"/>
    <w:rsid w:val="0009284B"/>
    <w:rsid w:val="0009415E"/>
    <w:rsid w:val="000B1481"/>
    <w:rsid w:val="000C1BF6"/>
    <w:rsid w:val="000C2E27"/>
    <w:rsid w:val="000C5C93"/>
    <w:rsid w:val="000D5325"/>
    <w:rsid w:val="000D6948"/>
    <w:rsid w:val="000E7FCE"/>
    <w:rsid w:val="000F5024"/>
    <w:rsid w:val="000F7FE6"/>
    <w:rsid w:val="00104223"/>
    <w:rsid w:val="00105467"/>
    <w:rsid w:val="001204EF"/>
    <w:rsid w:val="00140C0C"/>
    <w:rsid w:val="00155897"/>
    <w:rsid w:val="00155BC4"/>
    <w:rsid w:val="00156D24"/>
    <w:rsid w:val="001667F0"/>
    <w:rsid w:val="00166C82"/>
    <w:rsid w:val="00176E36"/>
    <w:rsid w:val="001830C5"/>
    <w:rsid w:val="001A0536"/>
    <w:rsid w:val="001A2C74"/>
    <w:rsid w:val="001D3F5A"/>
    <w:rsid w:val="001D5D9C"/>
    <w:rsid w:val="001D7491"/>
    <w:rsid w:val="001E1FAE"/>
    <w:rsid w:val="001E5919"/>
    <w:rsid w:val="001F0F6B"/>
    <w:rsid w:val="00200E61"/>
    <w:rsid w:val="00205DD8"/>
    <w:rsid w:val="00213EF5"/>
    <w:rsid w:val="00222547"/>
    <w:rsid w:val="002259BF"/>
    <w:rsid w:val="00235982"/>
    <w:rsid w:val="00255BFD"/>
    <w:rsid w:val="00257DFD"/>
    <w:rsid w:val="00262CAC"/>
    <w:rsid w:val="0027017B"/>
    <w:rsid w:val="00274B67"/>
    <w:rsid w:val="002756F2"/>
    <w:rsid w:val="00276830"/>
    <w:rsid w:val="00280C36"/>
    <w:rsid w:val="00284050"/>
    <w:rsid w:val="00285966"/>
    <w:rsid w:val="00285FC2"/>
    <w:rsid w:val="00295011"/>
    <w:rsid w:val="002B57C9"/>
    <w:rsid w:val="002D69DE"/>
    <w:rsid w:val="002D7547"/>
    <w:rsid w:val="002D7874"/>
    <w:rsid w:val="002D7E2D"/>
    <w:rsid w:val="002E0953"/>
    <w:rsid w:val="002E5830"/>
    <w:rsid w:val="002E5A01"/>
    <w:rsid w:val="002F1A83"/>
    <w:rsid w:val="002F5009"/>
    <w:rsid w:val="0030058B"/>
    <w:rsid w:val="00304DA7"/>
    <w:rsid w:val="00311CE6"/>
    <w:rsid w:val="00316C20"/>
    <w:rsid w:val="00327687"/>
    <w:rsid w:val="0033322B"/>
    <w:rsid w:val="00333B5E"/>
    <w:rsid w:val="0033571B"/>
    <w:rsid w:val="00340E20"/>
    <w:rsid w:val="00343689"/>
    <w:rsid w:val="00344E4B"/>
    <w:rsid w:val="00350458"/>
    <w:rsid w:val="00354134"/>
    <w:rsid w:val="0035584E"/>
    <w:rsid w:val="00356A99"/>
    <w:rsid w:val="003613D6"/>
    <w:rsid w:val="00382052"/>
    <w:rsid w:val="003940F6"/>
    <w:rsid w:val="003A3B1B"/>
    <w:rsid w:val="003B1314"/>
    <w:rsid w:val="003B265B"/>
    <w:rsid w:val="003B34EF"/>
    <w:rsid w:val="003B5D14"/>
    <w:rsid w:val="003C0CF9"/>
    <w:rsid w:val="003C0CFB"/>
    <w:rsid w:val="003C4819"/>
    <w:rsid w:val="003D5BFD"/>
    <w:rsid w:val="003D7F7C"/>
    <w:rsid w:val="003E6618"/>
    <w:rsid w:val="00431B61"/>
    <w:rsid w:val="00440C76"/>
    <w:rsid w:val="00441AC4"/>
    <w:rsid w:val="00460A65"/>
    <w:rsid w:val="0046409C"/>
    <w:rsid w:val="00465B36"/>
    <w:rsid w:val="004717D6"/>
    <w:rsid w:val="00482DC2"/>
    <w:rsid w:val="00484E73"/>
    <w:rsid w:val="00494B8A"/>
    <w:rsid w:val="004965B7"/>
    <w:rsid w:val="004A648D"/>
    <w:rsid w:val="004B69A8"/>
    <w:rsid w:val="004D17BD"/>
    <w:rsid w:val="004D72FB"/>
    <w:rsid w:val="004E07BB"/>
    <w:rsid w:val="004E4E24"/>
    <w:rsid w:val="004E7396"/>
    <w:rsid w:val="004F07E8"/>
    <w:rsid w:val="004F0F78"/>
    <w:rsid w:val="004F5FC0"/>
    <w:rsid w:val="004F7781"/>
    <w:rsid w:val="00500257"/>
    <w:rsid w:val="005012B5"/>
    <w:rsid w:val="005076E6"/>
    <w:rsid w:val="005106BB"/>
    <w:rsid w:val="005158E2"/>
    <w:rsid w:val="00524DBF"/>
    <w:rsid w:val="005259F9"/>
    <w:rsid w:val="0053425C"/>
    <w:rsid w:val="00536F5A"/>
    <w:rsid w:val="00542D31"/>
    <w:rsid w:val="00543BB2"/>
    <w:rsid w:val="005508E9"/>
    <w:rsid w:val="005510EE"/>
    <w:rsid w:val="005520B9"/>
    <w:rsid w:val="0056036E"/>
    <w:rsid w:val="00562185"/>
    <w:rsid w:val="00562730"/>
    <w:rsid w:val="00572E37"/>
    <w:rsid w:val="00582C6F"/>
    <w:rsid w:val="0058496D"/>
    <w:rsid w:val="0059797F"/>
    <w:rsid w:val="005A1482"/>
    <w:rsid w:val="005A3065"/>
    <w:rsid w:val="005A545B"/>
    <w:rsid w:val="005A7E03"/>
    <w:rsid w:val="005B55A3"/>
    <w:rsid w:val="005D018C"/>
    <w:rsid w:val="005D2B45"/>
    <w:rsid w:val="005D60F6"/>
    <w:rsid w:val="005E4D31"/>
    <w:rsid w:val="005E6D49"/>
    <w:rsid w:val="005F13D3"/>
    <w:rsid w:val="005F3F41"/>
    <w:rsid w:val="005F6EB7"/>
    <w:rsid w:val="005F713C"/>
    <w:rsid w:val="00604600"/>
    <w:rsid w:val="00606A32"/>
    <w:rsid w:val="00611D55"/>
    <w:rsid w:val="00613213"/>
    <w:rsid w:val="006227C0"/>
    <w:rsid w:val="00631503"/>
    <w:rsid w:val="006468D4"/>
    <w:rsid w:val="006504FA"/>
    <w:rsid w:val="00650618"/>
    <w:rsid w:val="00652CBB"/>
    <w:rsid w:val="006617AF"/>
    <w:rsid w:val="00663862"/>
    <w:rsid w:val="00664F8D"/>
    <w:rsid w:val="00667BE5"/>
    <w:rsid w:val="00676C3C"/>
    <w:rsid w:val="006845D2"/>
    <w:rsid w:val="0069199E"/>
    <w:rsid w:val="00693ABB"/>
    <w:rsid w:val="00693D03"/>
    <w:rsid w:val="00694C0E"/>
    <w:rsid w:val="00695193"/>
    <w:rsid w:val="00695D44"/>
    <w:rsid w:val="00697177"/>
    <w:rsid w:val="006A2180"/>
    <w:rsid w:val="006A6B3C"/>
    <w:rsid w:val="006B2D02"/>
    <w:rsid w:val="006C041B"/>
    <w:rsid w:val="006C4BE4"/>
    <w:rsid w:val="006D0B6D"/>
    <w:rsid w:val="006D248C"/>
    <w:rsid w:val="006D3C13"/>
    <w:rsid w:val="006E5FCD"/>
    <w:rsid w:val="006E7422"/>
    <w:rsid w:val="006F44C2"/>
    <w:rsid w:val="006F66EF"/>
    <w:rsid w:val="00710715"/>
    <w:rsid w:val="00710971"/>
    <w:rsid w:val="00710DB6"/>
    <w:rsid w:val="00711E24"/>
    <w:rsid w:val="007212D9"/>
    <w:rsid w:val="007322C8"/>
    <w:rsid w:val="00744C4A"/>
    <w:rsid w:val="00746718"/>
    <w:rsid w:val="00760760"/>
    <w:rsid w:val="00764F4B"/>
    <w:rsid w:val="007859F8"/>
    <w:rsid w:val="00787FEB"/>
    <w:rsid w:val="00790CAB"/>
    <w:rsid w:val="00791B6B"/>
    <w:rsid w:val="0079327B"/>
    <w:rsid w:val="00796A7E"/>
    <w:rsid w:val="007A067D"/>
    <w:rsid w:val="007A2136"/>
    <w:rsid w:val="007A2464"/>
    <w:rsid w:val="007C0A5A"/>
    <w:rsid w:val="007C3BDF"/>
    <w:rsid w:val="007C454F"/>
    <w:rsid w:val="007C6E57"/>
    <w:rsid w:val="007D3262"/>
    <w:rsid w:val="007D52FD"/>
    <w:rsid w:val="007D63AE"/>
    <w:rsid w:val="007D64A6"/>
    <w:rsid w:val="007E15B7"/>
    <w:rsid w:val="007E4C52"/>
    <w:rsid w:val="007F5D5F"/>
    <w:rsid w:val="007F7EE5"/>
    <w:rsid w:val="00812831"/>
    <w:rsid w:val="008224EB"/>
    <w:rsid w:val="00823967"/>
    <w:rsid w:val="00836753"/>
    <w:rsid w:val="00840588"/>
    <w:rsid w:val="00841CD7"/>
    <w:rsid w:val="008558DB"/>
    <w:rsid w:val="00857D1D"/>
    <w:rsid w:val="008606EC"/>
    <w:rsid w:val="008674B3"/>
    <w:rsid w:val="00872B02"/>
    <w:rsid w:val="008757F3"/>
    <w:rsid w:val="0087728E"/>
    <w:rsid w:val="008836DD"/>
    <w:rsid w:val="008A0809"/>
    <w:rsid w:val="008A12C8"/>
    <w:rsid w:val="008A58F4"/>
    <w:rsid w:val="008B3572"/>
    <w:rsid w:val="008D1CA8"/>
    <w:rsid w:val="008E374B"/>
    <w:rsid w:val="008F155D"/>
    <w:rsid w:val="008F1784"/>
    <w:rsid w:val="008F28E2"/>
    <w:rsid w:val="00904B6A"/>
    <w:rsid w:val="009263B0"/>
    <w:rsid w:val="0093146D"/>
    <w:rsid w:val="00932081"/>
    <w:rsid w:val="00943FF6"/>
    <w:rsid w:val="00944D06"/>
    <w:rsid w:val="00962C39"/>
    <w:rsid w:val="00963DF2"/>
    <w:rsid w:val="00972694"/>
    <w:rsid w:val="009728E0"/>
    <w:rsid w:val="00980D3B"/>
    <w:rsid w:val="00992CDE"/>
    <w:rsid w:val="00996733"/>
    <w:rsid w:val="0099683C"/>
    <w:rsid w:val="009A2210"/>
    <w:rsid w:val="009C2663"/>
    <w:rsid w:val="009C6D3E"/>
    <w:rsid w:val="009D1BC9"/>
    <w:rsid w:val="009D2208"/>
    <w:rsid w:val="009D2C74"/>
    <w:rsid w:val="009D40A5"/>
    <w:rsid w:val="009E38C1"/>
    <w:rsid w:val="009E50C8"/>
    <w:rsid w:val="00A04CEA"/>
    <w:rsid w:val="00A11AFC"/>
    <w:rsid w:val="00A1787E"/>
    <w:rsid w:val="00A225C2"/>
    <w:rsid w:val="00A2483F"/>
    <w:rsid w:val="00A259C8"/>
    <w:rsid w:val="00A342D9"/>
    <w:rsid w:val="00A4017B"/>
    <w:rsid w:val="00A44B4A"/>
    <w:rsid w:val="00A4737D"/>
    <w:rsid w:val="00A52141"/>
    <w:rsid w:val="00A5296B"/>
    <w:rsid w:val="00A5617F"/>
    <w:rsid w:val="00A64DE8"/>
    <w:rsid w:val="00A72E48"/>
    <w:rsid w:val="00A73496"/>
    <w:rsid w:val="00A7458D"/>
    <w:rsid w:val="00A7472A"/>
    <w:rsid w:val="00A759AC"/>
    <w:rsid w:val="00A81D68"/>
    <w:rsid w:val="00A849B0"/>
    <w:rsid w:val="00A86165"/>
    <w:rsid w:val="00A90811"/>
    <w:rsid w:val="00AA116B"/>
    <w:rsid w:val="00AA442C"/>
    <w:rsid w:val="00AA462D"/>
    <w:rsid w:val="00AA57E1"/>
    <w:rsid w:val="00AA7822"/>
    <w:rsid w:val="00AB1962"/>
    <w:rsid w:val="00AB6688"/>
    <w:rsid w:val="00AC0708"/>
    <w:rsid w:val="00AC42E9"/>
    <w:rsid w:val="00AC4C97"/>
    <w:rsid w:val="00AD024E"/>
    <w:rsid w:val="00AE2C95"/>
    <w:rsid w:val="00AE569D"/>
    <w:rsid w:val="00AE5B1B"/>
    <w:rsid w:val="00AE5F51"/>
    <w:rsid w:val="00AE6D7D"/>
    <w:rsid w:val="00AE7D4B"/>
    <w:rsid w:val="00AF007C"/>
    <w:rsid w:val="00AF2AEE"/>
    <w:rsid w:val="00AF3B25"/>
    <w:rsid w:val="00B050C6"/>
    <w:rsid w:val="00B10DB4"/>
    <w:rsid w:val="00B13742"/>
    <w:rsid w:val="00B1734A"/>
    <w:rsid w:val="00B23597"/>
    <w:rsid w:val="00B23ED1"/>
    <w:rsid w:val="00B30AD4"/>
    <w:rsid w:val="00B361A1"/>
    <w:rsid w:val="00B4546F"/>
    <w:rsid w:val="00B52B82"/>
    <w:rsid w:val="00B53D0D"/>
    <w:rsid w:val="00B54B71"/>
    <w:rsid w:val="00B55EB2"/>
    <w:rsid w:val="00B57B6E"/>
    <w:rsid w:val="00B64B16"/>
    <w:rsid w:val="00B6572F"/>
    <w:rsid w:val="00B77E44"/>
    <w:rsid w:val="00B81549"/>
    <w:rsid w:val="00B82090"/>
    <w:rsid w:val="00B84536"/>
    <w:rsid w:val="00B85462"/>
    <w:rsid w:val="00B973A5"/>
    <w:rsid w:val="00BA0899"/>
    <w:rsid w:val="00BA292C"/>
    <w:rsid w:val="00BA4A86"/>
    <w:rsid w:val="00BB1534"/>
    <w:rsid w:val="00BC709D"/>
    <w:rsid w:val="00BD0DC3"/>
    <w:rsid w:val="00BD16C4"/>
    <w:rsid w:val="00BD3382"/>
    <w:rsid w:val="00BD7017"/>
    <w:rsid w:val="00BE34B2"/>
    <w:rsid w:val="00C02651"/>
    <w:rsid w:val="00C07C47"/>
    <w:rsid w:val="00C14EF5"/>
    <w:rsid w:val="00C15069"/>
    <w:rsid w:val="00C17A58"/>
    <w:rsid w:val="00C206D4"/>
    <w:rsid w:val="00C23D51"/>
    <w:rsid w:val="00C32199"/>
    <w:rsid w:val="00C32A1E"/>
    <w:rsid w:val="00C35391"/>
    <w:rsid w:val="00C370B2"/>
    <w:rsid w:val="00C42500"/>
    <w:rsid w:val="00C428F5"/>
    <w:rsid w:val="00C44CE5"/>
    <w:rsid w:val="00C4657B"/>
    <w:rsid w:val="00C5063E"/>
    <w:rsid w:val="00C509E6"/>
    <w:rsid w:val="00C67EB1"/>
    <w:rsid w:val="00C7768A"/>
    <w:rsid w:val="00C8028B"/>
    <w:rsid w:val="00C924BE"/>
    <w:rsid w:val="00C948C7"/>
    <w:rsid w:val="00CA0365"/>
    <w:rsid w:val="00CA6BE5"/>
    <w:rsid w:val="00CB33B0"/>
    <w:rsid w:val="00CB6A03"/>
    <w:rsid w:val="00CC0D2F"/>
    <w:rsid w:val="00CC21BE"/>
    <w:rsid w:val="00CC5380"/>
    <w:rsid w:val="00CF01AD"/>
    <w:rsid w:val="00CF0D95"/>
    <w:rsid w:val="00CF4676"/>
    <w:rsid w:val="00D10124"/>
    <w:rsid w:val="00D1181C"/>
    <w:rsid w:val="00D25D9C"/>
    <w:rsid w:val="00D50B42"/>
    <w:rsid w:val="00D7203B"/>
    <w:rsid w:val="00D739A2"/>
    <w:rsid w:val="00D84524"/>
    <w:rsid w:val="00D92B2F"/>
    <w:rsid w:val="00D932F0"/>
    <w:rsid w:val="00D9766D"/>
    <w:rsid w:val="00DA46D8"/>
    <w:rsid w:val="00DB5210"/>
    <w:rsid w:val="00DB5D8F"/>
    <w:rsid w:val="00DC20E7"/>
    <w:rsid w:val="00DC3DEF"/>
    <w:rsid w:val="00DD2FF0"/>
    <w:rsid w:val="00DD7F27"/>
    <w:rsid w:val="00DE7344"/>
    <w:rsid w:val="00E022E8"/>
    <w:rsid w:val="00E05007"/>
    <w:rsid w:val="00E13DE4"/>
    <w:rsid w:val="00E15754"/>
    <w:rsid w:val="00E277A4"/>
    <w:rsid w:val="00E32EE7"/>
    <w:rsid w:val="00E378D7"/>
    <w:rsid w:val="00E413EF"/>
    <w:rsid w:val="00E42EA5"/>
    <w:rsid w:val="00E469A2"/>
    <w:rsid w:val="00E47707"/>
    <w:rsid w:val="00E5050D"/>
    <w:rsid w:val="00E5422D"/>
    <w:rsid w:val="00E66F4A"/>
    <w:rsid w:val="00E76F7A"/>
    <w:rsid w:val="00E922A3"/>
    <w:rsid w:val="00EA2E2F"/>
    <w:rsid w:val="00EB29C8"/>
    <w:rsid w:val="00EC27D5"/>
    <w:rsid w:val="00EC6C5C"/>
    <w:rsid w:val="00ED62B5"/>
    <w:rsid w:val="00EE5D46"/>
    <w:rsid w:val="00EF258C"/>
    <w:rsid w:val="00EF265E"/>
    <w:rsid w:val="00F07749"/>
    <w:rsid w:val="00F1156B"/>
    <w:rsid w:val="00F3634E"/>
    <w:rsid w:val="00F462E5"/>
    <w:rsid w:val="00F66597"/>
    <w:rsid w:val="00F87A64"/>
    <w:rsid w:val="00FA1F1A"/>
    <w:rsid w:val="00FA51E6"/>
    <w:rsid w:val="00FA6153"/>
    <w:rsid w:val="00FA6DB6"/>
    <w:rsid w:val="00FB0850"/>
    <w:rsid w:val="00FB1C99"/>
    <w:rsid w:val="00FB2D5C"/>
    <w:rsid w:val="00FB51EC"/>
    <w:rsid w:val="00FC11CD"/>
    <w:rsid w:val="00FC187C"/>
    <w:rsid w:val="00FC2DC3"/>
    <w:rsid w:val="00FD0062"/>
    <w:rsid w:val="00FD206B"/>
    <w:rsid w:val="00FD3971"/>
    <w:rsid w:val="00FD4CD7"/>
    <w:rsid w:val="00FE2F77"/>
    <w:rsid w:val="00FE428E"/>
    <w:rsid w:val="00FF1287"/>
    <w:rsid w:val="00FF497D"/>
    <w:rsid w:val="091C2D6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CDC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semiHidden="0" w:qFormat="1"/>
    <w:lsdException w:name="header" w:semiHidden="0" w:unhideWhenUsed="0" w:qFormat="1"/>
    <w:lsdException w:name="footer" w:semiHidden="0" w:unhideWhenUsed="0" w:qFormat="1"/>
    <w:lsdException w:name="caption" w:uiPriority="35" w:qFormat="1"/>
    <w:lsdException w:name="footnote reference" w:qFormat="1"/>
    <w:lsdException w:name="page number" w:semiHidden="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semiHidden="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9"/>
    <w:qFormat/>
    <w:pPr>
      <w:keepNext/>
      <w:numPr>
        <w:numId w:val="1"/>
      </w:numPr>
      <w:spacing w:before="240" w:after="240"/>
      <w:jc w:val="both"/>
      <w:outlineLvl w:val="0"/>
    </w:pPr>
    <w:rPr>
      <w:b/>
      <w:smallCaps/>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qFormat/>
    <w:pPr>
      <w:tabs>
        <w:tab w:val="center" w:pos="4536"/>
        <w:tab w:val="right" w:pos="9072"/>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qFormat/>
    <w:pPr>
      <w:tabs>
        <w:tab w:val="center" w:pos="4536"/>
        <w:tab w:val="right" w:pos="9072"/>
      </w:tabs>
    </w:pPr>
  </w:style>
  <w:style w:type="character" w:styleId="Hyperlink">
    <w:name w:val="Hyperlink"/>
    <w:basedOn w:val="DefaultParagraphFont"/>
    <w:uiPriority w:val="99"/>
    <w:rPr>
      <w:rFonts w:cs="Times New Roman"/>
      <w:color w:val="0000FF"/>
      <w:u w:val="single"/>
    </w:rPr>
  </w:style>
  <w:style w:type="paragraph" w:styleId="NormalWeb">
    <w:name w:val="Normal (Web)"/>
    <w:basedOn w:val="Normal"/>
    <w:uiPriority w:val="99"/>
    <w:unhideWhenUsed/>
    <w:qFormat/>
    <w:pPr>
      <w:spacing w:before="100" w:beforeAutospacing="1" w:after="100" w:afterAutospacing="1"/>
    </w:pPr>
    <w:rPr>
      <w:lang w:val="en-US" w:eastAsia="en-US"/>
    </w:rPr>
  </w:style>
  <w:style w:type="character" w:styleId="PageNumber">
    <w:name w:val="page number"/>
    <w:basedOn w:val="DefaultParagraphFont"/>
    <w:uiPriority w:val="99"/>
    <w:qFormat/>
    <w:rPr>
      <w:rFonts w:cs="Times New Roman"/>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Pr>
      <w:rFonts w:ascii="Times New Roman" w:eastAsia="Times New Roman" w:hAnsi="Times New Roman" w:cs="Times New Roman"/>
      <w:b/>
      <w:smallCaps/>
      <w:kern w:val="28"/>
      <w:sz w:val="24"/>
      <w:szCs w:val="20"/>
      <w:lang w:val="en-GB" w:eastAsia="en-GB"/>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GB" w:eastAsia="en-GB"/>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n-GB" w:eastAsia="en-GB"/>
    </w:rPr>
  </w:style>
  <w:style w:type="paragraph" w:styleId="ListParagraph">
    <w:name w:val="List Paragraph"/>
    <w:basedOn w:val="Normal"/>
    <w:link w:val="ListParagraphChar"/>
    <w:uiPriority w:val="34"/>
    <w:qFormat/>
    <w:pPr>
      <w:ind w:left="720"/>
      <w:contextualSpacing/>
    </w:pPr>
  </w:style>
  <w:style w:type="paragraph" w:styleId="NoSpacing">
    <w:name w:val="No Spacing"/>
    <w:link w:val="NoSpacingChar"/>
    <w:uiPriority w:val="1"/>
    <w:qFormat/>
    <w:rPr>
      <w:rFonts w:ascii="Calibri" w:eastAsia="Calibri" w:hAnsi="Calibri" w:cs="Times New Roman"/>
      <w:sz w:val="22"/>
      <w:szCs w:val="22"/>
    </w:rPr>
  </w:style>
  <w:style w:type="character" w:customStyle="1" w:styleId="NoSpacingChar">
    <w:name w:val="No Spacing Char"/>
    <w:basedOn w:val="DefaultParagraphFont"/>
    <w:link w:val="NoSpacing"/>
    <w:uiPriority w:val="1"/>
    <w:rPr>
      <w:rFonts w:ascii="Calibri" w:eastAsia="Calibri" w:hAnsi="Calibri" w:cs="Times New Roman"/>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cs="Times New Roman"/>
      <w:sz w:val="24"/>
      <w:szCs w:val="24"/>
      <w:lang w:val="en-GB" w:eastAsia="en-GB"/>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en-GB"/>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en-GB"/>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GB" w:eastAsia="en-GB"/>
    </w:rPr>
  </w:style>
  <w:style w:type="paragraph" w:styleId="Revision">
    <w:name w:val="Revision"/>
    <w:hidden/>
    <w:uiPriority w:val="99"/>
    <w:unhideWhenUsed/>
    <w:rsid w:val="007E4C52"/>
    <w:rPr>
      <w:rFonts w:ascii="Times New Roman" w:eastAsia="Times New Roman" w:hAnsi="Times New Roman" w:cs="Times New Roman"/>
      <w:sz w:val="24"/>
      <w:szCs w:val="24"/>
      <w:lang w:val="en-GB" w:eastAsia="en-GB"/>
    </w:rPr>
  </w:style>
  <w:style w:type="paragraph" w:customStyle="1" w:styleId="paragraph">
    <w:name w:val="paragraph"/>
    <w:basedOn w:val="Normal"/>
    <w:qFormat/>
    <w:rsid w:val="00F462E5"/>
    <w:pPr>
      <w:spacing w:before="100" w:beforeAutospacing="1" w:after="100" w:afterAutospacing="1"/>
    </w:pPr>
    <w:rPr>
      <w:lang w:val="en-US" w:eastAsia="en-US"/>
    </w:rPr>
  </w:style>
  <w:style w:type="character" w:customStyle="1" w:styleId="normaltextrun">
    <w:name w:val="normaltextrun"/>
    <w:basedOn w:val="DefaultParagraphFont"/>
    <w:qFormat/>
    <w:rsid w:val="00F462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semiHidden="0" w:qFormat="1"/>
    <w:lsdException w:name="header" w:semiHidden="0" w:unhideWhenUsed="0" w:qFormat="1"/>
    <w:lsdException w:name="footer" w:semiHidden="0" w:unhideWhenUsed="0" w:qFormat="1"/>
    <w:lsdException w:name="caption" w:uiPriority="35" w:qFormat="1"/>
    <w:lsdException w:name="footnote reference" w:qFormat="1"/>
    <w:lsdException w:name="page number" w:semiHidden="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semiHidden="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9"/>
    <w:qFormat/>
    <w:pPr>
      <w:keepNext/>
      <w:numPr>
        <w:numId w:val="1"/>
      </w:numPr>
      <w:spacing w:before="240" w:after="240"/>
      <w:jc w:val="both"/>
      <w:outlineLvl w:val="0"/>
    </w:pPr>
    <w:rPr>
      <w:b/>
      <w:smallCaps/>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qFormat/>
    <w:pPr>
      <w:tabs>
        <w:tab w:val="center" w:pos="4536"/>
        <w:tab w:val="right" w:pos="9072"/>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qFormat/>
    <w:pPr>
      <w:tabs>
        <w:tab w:val="center" w:pos="4536"/>
        <w:tab w:val="right" w:pos="9072"/>
      </w:tabs>
    </w:pPr>
  </w:style>
  <w:style w:type="character" w:styleId="Hyperlink">
    <w:name w:val="Hyperlink"/>
    <w:basedOn w:val="DefaultParagraphFont"/>
    <w:uiPriority w:val="99"/>
    <w:rPr>
      <w:rFonts w:cs="Times New Roman"/>
      <w:color w:val="0000FF"/>
      <w:u w:val="single"/>
    </w:rPr>
  </w:style>
  <w:style w:type="paragraph" w:styleId="NormalWeb">
    <w:name w:val="Normal (Web)"/>
    <w:basedOn w:val="Normal"/>
    <w:uiPriority w:val="99"/>
    <w:unhideWhenUsed/>
    <w:qFormat/>
    <w:pPr>
      <w:spacing w:before="100" w:beforeAutospacing="1" w:after="100" w:afterAutospacing="1"/>
    </w:pPr>
    <w:rPr>
      <w:lang w:val="en-US" w:eastAsia="en-US"/>
    </w:rPr>
  </w:style>
  <w:style w:type="character" w:styleId="PageNumber">
    <w:name w:val="page number"/>
    <w:basedOn w:val="DefaultParagraphFont"/>
    <w:uiPriority w:val="99"/>
    <w:qFormat/>
    <w:rPr>
      <w:rFonts w:cs="Times New Roman"/>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Pr>
      <w:rFonts w:ascii="Times New Roman" w:eastAsia="Times New Roman" w:hAnsi="Times New Roman" w:cs="Times New Roman"/>
      <w:b/>
      <w:smallCaps/>
      <w:kern w:val="28"/>
      <w:sz w:val="24"/>
      <w:szCs w:val="20"/>
      <w:lang w:val="en-GB" w:eastAsia="en-GB"/>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GB" w:eastAsia="en-GB"/>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n-GB" w:eastAsia="en-GB"/>
    </w:rPr>
  </w:style>
  <w:style w:type="paragraph" w:styleId="ListParagraph">
    <w:name w:val="List Paragraph"/>
    <w:basedOn w:val="Normal"/>
    <w:link w:val="ListParagraphChar"/>
    <w:uiPriority w:val="34"/>
    <w:qFormat/>
    <w:pPr>
      <w:ind w:left="720"/>
      <w:contextualSpacing/>
    </w:pPr>
  </w:style>
  <w:style w:type="paragraph" w:styleId="NoSpacing">
    <w:name w:val="No Spacing"/>
    <w:link w:val="NoSpacingChar"/>
    <w:uiPriority w:val="1"/>
    <w:qFormat/>
    <w:rPr>
      <w:rFonts w:ascii="Calibri" w:eastAsia="Calibri" w:hAnsi="Calibri" w:cs="Times New Roman"/>
      <w:sz w:val="22"/>
      <w:szCs w:val="22"/>
    </w:rPr>
  </w:style>
  <w:style w:type="character" w:customStyle="1" w:styleId="NoSpacingChar">
    <w:name w:val="No Spacing Char"/>
    <w:basedOn w:val="DefaultParagraphFont"/>
    <w:link w:val="NoSpacing"/>
    <w:uiPriority w:val="1"/>
    <w:rPr>
      <w:rFonts w:ascii="Calibri" w:eastAsia="Calibri" w:hAnsi="Calibri" w:cs="Times New Roman"/>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cs="Times New Roman"/>
      <w:sz w:val="24"/>
      <w:szCs w:val="24"/>
      <w:lang w:val="en-GB" w:eastAsia="en-GB"/>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en-GB"/>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en-GB"/>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GB" w:eastAsia="en-GB"/>
    </w:rPr>
  </w:style>
  <w:style w:type="paragraph" w:styleId="Revision">
    <w:name w:val="Revision"/>
    <w:hidden/>
    <w:uiPriority w:val="99"/>
    <w:unhideWhenUsed/>
    <w:rsid w:val="007E4C52"/>
    <w:rPr>
      <w:rFonts w:ascii="Times New Roman" w:eastAsia="Times New Roman" w:hAnsi="Times New Roman" w:cs="Times New Roman"/>
      <w:sz w:val="24"/>
      <w:szCs w:val="24"/>
      <w:lang w:val="en-GB" w:eastAsia="en-GB"/>
    </w:rPr>
  </w:style>
  <w:style w:type="paragraph" w:customStyle="1" w:styleId="paragraph">
    <w:name w:val="paragraph"/>
    <w:basedOn w:val="Normal"/>
    <w:qFormat/>
    <w:rsid w:val="00F462E5"/>
    <w:pPr>
      <w:spacing w:before="100" w:beforeAutospacing="1" w:after="100" w:afterAutospacing="1"/>
    </w:pPr>
    <w:rPr>
      <w:lang w:val="en-US" w:eastAsia="en-US"/>
    </w:rPr>
  </w:style>
  <w:style w:type="character" w:customStyle="1" w:styleId="normaltextrun">
    <w:name w:val="normaltextrun"/>
    <w:basedOn w:val="DefaultParagraphFont"/>
    <w:qFormat/>
    <w:rsid w:val="00F46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lacementjobskk@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8285B-1C77-433E-9B6A-452EFBB3E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ADMIN</cp:lastModifiedBy>
  <cp:revision>18</cp:revision>
  <dcterms:created xsi:type="dcterms:W3CDTF">2026-04-27T07:48:00Z</dcterms:created>
  <dcterms:modified xsi:type="dcterms:W3CDTF">2026-05-22T07:01:00Z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c14328faf2c4e785f2a4453681baf87f50049e87b58048647ebe2b260c403945</vt:lpwstr>
  </property>
  <property fmtid="{D5CDD505-2E9C-101B-9397-08002B2CF9AE}" pid="3" name="KSOProductBuildVer">
    <vt:lpwstr>1033-12.2.0.19805</vt:lpwstr>
  </property>
  <property fmtid="{D5CDD505-2E9C-101B-9397-08002B2CF9AE}" pid="4" name="ICV">
    <vt:lpwstr>215D134CB9A841E7A3069B1663233090_13</vt:lpwstr>
  </property>
</Properties>
</file>